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00" w:type="dxa"/>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50"/>
        <w:gridCol w:w="2430"/>
        <w:gridCol w:w="2520"/>
        <w:gridCol w:w="2700"/>
      </w:tblGrid>
      <w:tr w:rsidR="00942B53" w:rsidRPr="00C340C8" w14:paraId="2E15D861" w14:textId="77777777" w:rsidTr="007F57FC">
        <w:trPr>
          <w:cantSplit/>
          <w:tblHeader/>
        </w:trPr>
        <w:tc>
          <w:tcPr>
            <w:tcW w:w="2250" w:type="dxa"/>
            <w:shd w:val="pct12" w:color="auto" w:fill="FFFFFF"/>
          </w:tcPr>
          <w:p w14:paraId="36266BDF" w14:textId="77777777" w:rsidR="00942B53" w:rsidRPr="00C340C8" w:rsidRDefault="00942B53" w:rsidP="007F57FC">
            <w:pPr>
              <w:keepNext/>
              <w:spacing w:after="0" w:line="240" w:lineRule="auto"/>
              <w:outlineLvl w:val="3"/>
              <w:rPr>
                <w:rFonts w:ascii="Garamond" w:eastAsia="Times New Roman" w:hAnsi="Garamond" w:cstheme="minorHAnsi"/>
                <w:b/>
                <w:lang w:eastAsia="en-AU"/>
              </w:rPr>
            </w:pPr>
            <w:r w:rsidRPr="00C340C8">
              <w:rPr>
                <w:rFonts w:ascii="Garamond" w:eastAsia="Times New Roman" w:hAnsi="Garamond" w:cstheme="minorHAnsi"/>
                <w:b/>
                <w:lang w:eastAsia="en-AU"/>
              </w:rPr>
              <w:t>Legal Name:</w:t>
            </w:r>
          </w:p>
          <w:p w14:paraId="7B052725" w14:textId="77777777" w:rsidR="00942B53" w:rsidRPr="00C340C8" w:rsidRDefault="00942B53" w:rsidP="007F57FC">
            <w:pPr>
              <w:spacing w:after="0" w:line="240" w:lineRule="auto"/>
              <w:rPr>
                <w:rFonts w:ascii="Garamond" w:eastAsia="Times New Roman" w:hAnsi="Garamond" w:cstheme="minorHAnsi"/>
                <w:sz w:val="20"/>
                <w:szCs w:val="20"/>
                <w:lang w:eastAsia="en-AU"/>
              </w:rPr>
            </w:pPr>
          </w:p>
        </w:tc>
        <w:tc>
          <w:tcPr>
            <w:tcW w:w="7650" w:type="dxa"/>
            <w:gridSpan w:val="3"/>
          </w:tcPr>
          <w:p w14:paraId="0FBBAE2E" w14:textId="2EE94889" w:rsidR="00942B53" w:rsidRPr="00C340C8" w:rsidRDefault="001A0FA8" w:rsidP="007F57FC">
            <w:pPr>
              <w:keepNext/>
              <w:spacing w:after="0" w:line="240" w:lineRule="auto"/>
              <w:outlineLvl w:val="3"/>
              <w:rPr>
                <w:rFonts w:ascii="Garamond" w:eastAsia="Times New Roman" w:hAnsi="Garamond" w:cstheme="minorHAnsi"/>
                <w:b/>
                <w:lang w:eastAsia="en-AU"/>
              </w:rPr>
            </w:pPr>
            <w:r w:rsidRPr="00C340C8">
              <w:rPr>
                <w:rFonts w:ascii="Garamond" w:eastAsia="Times New Roman" w:hAnsi="Garamond" w:cstheme="minorHAnsi"/>
                <w:b/>
                <w:lang w:eastAsia="en-AU"/>
              </w:rPr>
              <w:t>Envision Utah</w:t>
            </w:r>
          </w:p>
        </w:tc>
      </w:tr>
      <w:tr w:rsidR="00942B53" w:rsidRPr="00C340C8" w14:paraId="55EAA2B8" w14:textId="77777777" w:rsidTr="007F57FC">
        <w:trPr>
          <w:cantSplit/>
          <w:tblHeader/>
        </w:trPr>
        <w:tc>
          <w:tcPr>
            <w:tcW w:w="2250" w:type="dxa"/>
            <w:shd w:val="pct12" w:color="auto" w:fill="FFFFFF"/>
          </w:tcPr>
          <w:p w14:paraId="171AC786" w14:textId="77777777" w:rsidR="00942B53" w:rsidRPr="00C340C8" w:rsidRDefault="00942B53" w:rsidP="007F57FC">
            <w:pPr>
              <w:keepNext/>
              <w:spacing w:after="0" w:line="240" w:lineRule="auto"/>
              <w:outlineLvl w:val="3"/>
              <w:rPr>
                <w:rFonts w:ascii="Garamond" w:eastAsia="Times New Roman" w:hAnsi="Garamond" w:cstheme="minorHAnsi"/>
                <w:b/>
                <w:lang w:eastAsia="en-AU"/>
              </w:rPr>
            </w:pPr>
            <w:r w:rsidRPr="00C340C8">
              <w:rPr>
                <w:rFonts w:ascii="Garamond" w:eastAsia="Times New Roman" w:hAnsi="Garamond" w:cstheme="minorHAnsi"/>
                <w:b/>
                <w:lang w:eastAsia="en-AU"/>
              </w:rPr>
              <w:t xml:space="preserve">Report Period </w:t>
            </w:r>
            <w:r w:rsidRPr="00C340C8">
              <w:rPr>
                <w:rFonts w:ascii="Garamond" w:eastAsia="Times New Roman" w:hAnsi="Garamond" w:cstheme="minorHAnsi"/>
                <w:b/>
                <w:sz w:val="16"/>
                <w:szCs w:val="16"/>
                <w:lang w:eastAsia="en-AU"/>
              </w:rPr>
              <w:t>(from/to)</w:t>
            </w:r>
            <w:r w:rsidRPr="00C340C8">
              <w:rPr>
                <w:rFonts w:ascii="Garamond" w:eastAsia="Times New Roman" w:hAnsi="Garamond" w:cstheme="minorHAnsi"/>
                <w:b/>
                <w:lang w:eastAsia="en-AU"/>
              </w:rPr>
              <w:t>:</w:t>
            </w:r>
          </w:p>
        </w:tc>
        <w:tc>
          <w:tcPr>
            <w:tcW w:w="2430" w:type="dxa"/>
          </w:tcPr>
          <w:p w14:paraId="5E865024" w14:textId="77777777" w:rsidR="001A0FA8" w:rsidRPr="00C340C8" w:rsidRDefault="001A0FA8" w:rsidP="002C5316">
            <w:pPr>
              <w:keepNext/>
              <w:spacing w:after="0" w:line="240" w:lineRule="auto"/>
              <w:outlineLvl w:val="3"/>
              <w:rPr>
                <w:rFonts w:ascii="Garamond" w:eastAsia="Times New Roman" w:hAnsi="Garamond" w:cstheme="minorHAnsi"/>
                <w:b/>
                <w:lang w:eastAsia="en-AU"/>
              </w:rPr>
            </w:pPr>
            <w:r w:rsidRPr="00C340C8">
              <w:rPr>
                <w:rFonts w:ascii="Garamond" w:eastAsia="Times New Roman" w:hAnsi="Garamond" w:cstheme="minorHAnsi"/>
                <w:b/>
                <w:lang w:eastAsia="en-AU"/>
              </w:rPr>
              <w:t>Final Report</w:t>
            </w:r>
          </w:p>
          <w:p w14:paraId="796521B0" w14:textId="0FDAF8C5" w:rsidR="002C5316" w:rsidRPr="00C340C8" w:rsidRDefault="002C5316" w:rsidP="002C5316">
            <w:pPr>
              <w:keepNext/>
              <w:spacing w:after="0" w:line="240" w:lineRule="auto"/>
              <w:outlineLvl w:val="3"/>
              <w:rPr>
                <w:rFonts w:ascii="Garamond" w:eastAsia="Times New Roman" w:hAnsi="Garamond" w:cstheme="minorHAnsi"/>
                <w:b/>
                <w:lang w:eastAsia="en-AU"/>
              </w:rPr>
            </w:pPr>
            <w:r w:rsidRPr="00C340C8">
              <w:rPr>
                <w:rFonts w:ascii="Garamond" w:eastAsia="Times New Roman" w:hAnsi="Garamond" w:cstheme="minorHAnsi"/>
                <w:b/>
                <w:lang w:eastAsia="en-AU"/>
              </w:rPr>
              <w:t>December 30, 2013</w:t>
            </w:r>
          </w:p>
        </w:tc>
        <w:tc>
          <w:tcPr>
            <w:tcW w:w="2520" w:type="dxa"/>
            <w:shd w:val="pct12" w:color="auto" w:fill="FFFFFF"/>
          </w:tcPr>
          <w:p w14:paraId="0F1095B2" w14:textId="77777777" w:rsidR="00942B53" w:rsidRPr="00C340C8" w:rsidRDefault="00942B53" w:rsidP="007F57FC">
            <w:pPr>
              <w:keepNext/>
              <w:spacing w:after="0" w:line="240" w:lineRule="auto"/>
              <w:outlineLvl w:val="3"/>
              <w:rPr>
                <w:rFonts w:ascii="Garamond" w:eastAsia="Times New Roman" w:hAnsi="Garamond" w:cstheme="minorHAnsi"/>
                <w:b/>
                <w:lang w:eastAsia="en-AU"/>
              </w:rPr>
            </w:pPr>
            <w:r w:rsidRPr="00C340C8">
              <w:rPr>
                <w:rFonts w:ascii="Garamond" w:eastAsia="Times New Roman" w:hAnsi="Garamond" w:cstheme="minorHAnsi"/>
                <w:b/>
                <w:lang w:eastAsia="en-AU"/>
              </w:rPr>
              <w:t>Grant Number:</w:t>
            </w:r>
          </w:p>
          <w:p w14:paraId="37CA5E1D" w14:textId="4F3FA2FB" w:rsidR="001A0FA8" w:rsidRPr="00C340C8" w:rsidRDefault="001A0FA8" w:rsidP="007F57FC">
            <w:pPr>
              <w:keepNext/>
              <w:spacing w:after="0" w:line="240" w:lineRule="auto"/>
              <w:outlineLvl w:val="3"/>
              <w:rPr>
                <w:rFonts w:ascii="Garamond" w:eastAsia="Times New Roman" w:hAnsi="Garamond" w:cstheme="minorHAnsi"/>
                <w:b/>
                <w:lang w:eastAsia="en-AU"/>
              </w:rPr>
            </w:pPr>
            <w:r w:rsidRPr="00C340C8">
              <w:rPr>
                <w:rFonts w:ascii="Garamond" w:hAnsi="Garamond" w:cs="Lucida Grande"/>
                <w:color w:val="000000"/>
              </w:rPr>
              <w:t>UTSGP0007-11</w:t>
            </w:r>
          </w:p>
        </w:tc>
        <w:tc>
          <w:tcPr>
            <w:tcW w:w="2700" w:type="dxa"/>
          </w:tcPr>
          <w:p w14:paraId="69895E11" w14:textId="77777777" w:rsidR="00942B53" w:rsidRPr="00C340C8" w:rsidRDefault="00942B53" w:rsidP="007F57FC">
            <w:pPr>
              <w:keepNext/>
              <w:spacing w:after="0" w:line="240" w:lineRule="auto"/>
              <w:outlineLvl w:val="3"/>
              <w:rPr>
                <w:rFonts w:ascii="Garamond" w:eastAsia="Times New Roman" w:hAnsi="Garamond" w:cstheme="minorHAnsi"/>
                <w:b/>
                <w:sz w:val="24"/>
                <w:szCs w:val="18"/>
                <w:lang w:eastAsia="en-AU"/>
              </w:rPr>
            </w:pPr>
          </w:p>
        </w:tc>
      </w:tr>
      <w:tr w:rsidR="00942B53" w:rsidRPr="00C340C8" w14:paraId="0613B55D" w14:textId="77777777" w:rsidTr="007F57FC">
        <w:trPr>
          <w:cantSplit/>
          <w:tblHeader/>
        </w:trPr>
        <w:tc>
          <w:tcPr>
            <w:tcW w:w="2250" w:type="dxa"/>
            <w:shd w:val="pct12" w:color="auto" w:fill="FFFFFF"/>
          </w:tcPr>
          <w:p w14:paraId="25713FF1" w14:textId="61BD6638" w:rsidR="00942B53" w:rsidRPr="00C340C8" w:rsidRDefault="00942B53" w:rsidP="007F57FC">
            <w:pPr>
              <w:keepNext/>
              <w:spacing w:after="0" w:line="240" w:lineRule="auto"/>
              <w:outlineLvl w:val="3"/>
              <w:rPr>
                <w:rFonts w:ascii="Garamond" w:eastAsia="Times New Roman" w:hAnsi="Garamond" w:cstheme="minorHAnsi"/>
                <w:b/>
                <w:lang w:eastAsia="en-AU"/>
              </w:rPr>
            </w:pPr>
            <w:r w:rsidRPr="00C340C8">
              <w:rPr>
                <w:rFonts w:ascii="Garamond" w:eastAsia="Times New Roman" w:hAnsi="Garamond" w:cstheme="minorHAnsi"/>
                <w:b/>
                <w:lang w:eastAsia="en-AU"/>
              </w:rPr>
              <w:t xml:space="preserve">POC:  </w:t>
            </w:r>
          </w:p>
        </w:tc>
        <w:tc>
          <w:tcPr>
            <w:tcW w:w="2430" w:type="dxa"/>
          </w:tcPr>
          <w:p w14:paraId="04AEC4E4" w14:textId="469073BB" w:rsidR="00942B53" w:rsidRPr="00C340C8" w:rsidRDefault="001A0FA8" w:rsidP="007F57FC">
            <w:pPr>
              <w:keepNext/>
              <w:spacing w:after="0" w:line="240" w:lineRule="auto"/>
              <w:outlineLvl w:val="3"/>
              <w:rPr>
                <w:rFonts w:ascii="Garamond" w:eastAsia="Times New Roman" w:hAnsi="Garamond" w:cstheme="minorHAnsi"/>
                <w:b/>
                <w:lang w:eastAsia="en-AU"/>
              </w:rPr>
            </w:pPr>
            <w:r w:rsidRPr="00C340C8">
              <w:rPr>
                <w:rFonts w:ascii="Garamond" w:eastAsia="Times New Roman" w:hAnsi="Garamond" w:cstheme="minorHAnsi"/>
                <w:b/>
                <w:lang w:eastAsia="en-AU"/>
              </w:rPr>
              <w:t>Christie Oostema</w:t>
            </w:r>
          </w:p>
        </w:tc>
        <w:tc>
          <w:tcPr>
            <w:tcW w:w="2520" w:type="dxa"/>
            <w:shd w:val="pct12" w:color="auto" w:fill="FFFFFF"/>
          </w:tcPr>
          <w:p w14:paraId="3FC4051E" w14:textId="77777777" w:rsidR="00942B53" w:rsidRPr="00C340C8" w:rsidRDefault="00942B53" w:rsidP="007F57FC">
            <w:pPr>
              <w:keepNext/>
              <w:spacing w:after="0" w:line="240" w:lineRule="auto"/>
              <w:outlineLvl w:val="3"/>
              <w:rPr>
                <w:rFonts w:ascii="Garamond" w:eastAsia="Times New Roman" w:hAnsi="Garamond" w:cstheme="minorHAnsi"/>
                <w:b/>
                <w:lang w:eastAsia="en-AU"/>
              </w:rPr>
            </w:pPr>
            <w:r w:rsidRPr="00C340C8">
              <w:rPr>
                <w:rFonts w:ascii="Garamond" w:eastAsia="Times New Roman" w:hAnsi="Garamond" w:cstheme="minorHAnsi"/>
                <w:b/>
                <w:lang w:eastAsia="en-AU"/>
              </w:rPr>
              <w:t xml:space="preserve">AOR: </w:t>
            </w:r>
          </w:p>
        </w:tc>
        <w:tc>
          <w:tcPr>
            <w:tcW w:w="2700" w:type="dxa"/>
          </w:tcPr>
          <w:p w14:paraId="5E0522C5" w14:textId="77777777" w:rsidR="00942B53" w:rsidRPr="00C340C8" w:rsidRDefault="00942B53" w:rsidP="007F57FC">
            <w:pPr>
              <w:keepNext/>
              <w:spacing w:after="0" w:line="240" w:lineRule="auto"/>
              <w:outlineLvl w:val="3"/>
              <w:rPr>
                <w:rFonts w:ascii="Garamond" w:eastAsia="Times New Roman" w:hAnsi="Garamond" w:cstheme="minorHAnsi"/>
                <w:b/>
                <w:sz w:val="24"/>
                <w:szCs w:val="18"/>
                <w:lang w:eastAsia="en-AU"/>
              </w:rPr>
            </w:pPr>
          </w:p>
        </w:tc>
      </w:tr>
    </w:tbl>
    <w:p w14:paraId="3D216370" w14:textId="77777777" w:rsidR="00942B53" w:rsidRPr="00C340C8" w:rsidRDefault="00942B53" w:rsidP="00F5755E">
      <w:pPr>
        <w:jc w:val="center"/>
        <w:rPr>
          <w:rFonts w:ascii="Garamond" w:hAnsi="Garamond" w:cstheme="minorHAnsi"/>
          <w:b/>
          <w:sz w:val="24"/>
          <w:szCs w:val="24"/>
          <w:u w:val="single"/>
        </w:rPr>
      </w:pPr>
    </w:p>
    <w:p w14:paraId="44F0916F" w14:textId="77777777" w:rsidR="00942B53" w:rsidRPr="00C340C8" w:rsidRDefault="00E50B85" w:rsidP="00942B53">
      <w:pPr>
        <w:pStyle w:val="ListParagraph"/>
        <w:numPr>
          <w:ilvl w:val="0"/>
          <w:numId w:val="12"/>
        </w:numPr>
        <w:rPr>
          <w:rFonts w:ascii="Garamond" w:hAnsi="Garamond" w:cstheme="minorHAnsi"/>
          <w:b/>
          <w:sz w:val="24"/>
          <w:szCs w:val="24"/>
          <w:u w:val="single"/>
        </w:rPr>
      </w:pPr>
      <w:r w:rsidRPr="00C340C8">
        <w:rPr>
          <w:rFonts w:ascii="Garamond" w:hAnsi="Garamond" w:cstheme="minorHAnsi"/>
          <w:b/>
          <w:sz w:val="24"/>
          <w:szCs w:val="24"/>
          <w:u w:val="single"/>
        </w:rPr>
        <w:t>ACCOMPLISHMENTS</w:t>
      </w:r>
    </w:p>
    <w:tbl>
      <w:tblPr>
        <w:tblStyle w:val="TableGrid"/>
        <w:tblW w:w="0" w:type="auto"/>
        <w:tblInd w:w="1080" w:type="dxa"/>
        <w:tblLook w:val="04A0" w:firstRow="1" w:lastRow="0" w:firstColumn="1" w:lastColumn="0" w:noHBand="0" w:noVBand="1"/>
      </w:tblPr>
      <w:tblGrid>
        <w:gridCol w:w="8496"/>
      </w:tblGrid>
      <w:tr w:rsidR="009245AE" w:rsidRPr="00C340C8" w14:paraId="3BA7C6FC" w14:textId="77777777" w:rsidTr="009245AE">
        <w:tc>
          <w:tcPr>
            <w:tcW w:w="9576" w:type="dxa"/>
          </w:tcPr>
          <w:p w14:paraId="5C082FAE" w14:textId="77777777" w:rsidR="009245AE" w:rsidRPr="00C340C8" w:rsidRDefault="009245AE" w:rsidP="009245AE">
            <w:pPr>
              <w:pStyle w:val="ListParagraph"/>
              <w:numPr>
                <w:ilvl w:val="0"/>
                <w:numId w:val="13"/>
              </w:numPr>
              <w:rPr>
                <w:rFonts w:ascii="Garamond" w:hAnsi="Garamond" w:cstheme="minorHAnsi"/>
                <w:b/>
                <w:sz w:val="24"/>
                <w:szCs w:val="24"/>
                <w:u w:val="single"/>
              </w:rPr>
            </w:pPr>
            <w:r w:rsidRPr="00C340C8">
              <w:rPr>
                <w:rFonts w:ascii="Garamond" w:hAnsi="Garamond" w:cstheme="minorHAnsi"/>
                <w:b/>
                <w:sz w:val="24"/>
                <w:szCs w:val="24"/>
                <w:u w:val="single"/>
              </w:rPr>
              <w:t>P</w:t>
            </w:r>
            <w:r w:rsidR="00EB6C3B" w:rsidRPr="00C340C8">
              <w:rPr>
                <w:rFonts w:ascii="Garamond" w:hAnsi="Garamond" w:cstheme="minorHAnsi"/>
                <w:b/>
                <w:sz w:val="24"/>
                <w:szCs w:val="24"/>
                <w:u w:val="single"/>
              </w:rPr>
              <w:t>lease describe your p</w:t>
            </w:r>
            <w:r w:rsidRPr="00C340C8">
              <w:rPr>
                <w:rFonts w:ascii="Garamond" w:hAnsi="Garamond" w:cstheme="minorHAnsi"/>
                <w:b/>
                <w:sz w:val="24"/>
                <w:szCs w:val="24"/>
                <w:u w:val="single"/>
              </w:rPr>
              <w:t xml:space="preserve">rogress relative to </w:t>
            </w:r>
            <w:r w:rsidR="00EB6C3B" w:rsidRPr="00C340C8">
              <w:rPr>
                <w:rFonts w:ascii="Garamond" w:hAnsi="Garamond" w:cstheme="minorHAnsi"/>
                <w:b/>
                <w:sz w:val="24"/>
                <w:szCs w:val="24"/>
                <w:u w:val="single"/>
              </w:rPr>
              <w:t xml:space="preserve">the </w:t>
            </w:r>
            <w:r w:rsidRPr="00C340C8">
              <w:rPr>
                <w:rFonts w:ascii="Garamond" w:hAnsi="Garamond" w:cstheme="minorHAnsi"/>
                <w:b/>
                <w:sz w:val="24"/>
                <w:szCs w:val="24"/>
                <w:u w:val="single"/>
              </w:rPr>
              <w:t>milestones scheduled during this reporting period</w:t>
            </w:r>
            <w:r w:rsidR="00235209" w:rsidRPr="00C340C8">
              <w:rPr>
                <w:rFonts w:ascii="Garamond" w:hAnsi="Garamond" w:cstheme="minorHAnsi"/>
                <w:b/>
                <w:sz w:val="24"/>
                <w:szCs w:val="24"/>
                <w:u w:val="single"/>
              </w:rPr>
              <w:t>.</w:t>
            </w:r>
          </w:p>
          <w:p w14:paraId="411A16AE" w14:textId="77777777" w:rsidR="00235209" w:rsidRPr="00C340C8" w:rsidRDefault="00235209" w:rsidP="00235209">
            <w:pPr>
              <w:rPr>
                <w:rFonts w:ascii="Garamond" w:hAnsi="Garamond" w:cstheme="minorHAnsi"/>
                <w:b/>
                <w:sz w:val="24"/>
                <w:szCs w:val="24"/>
                <w:u w:val="single"/>
              </w:rPr>
            </w:pPr>
          </w:p>
          <w:p w14:paraId="7AF269B6" w14:textId="7F4B5E81" w:rsidR="00ED7EE6" w:rsidRDefault="00ED7EE6" w:rsidP="00235209">
            <w:pPr>
              <w:rPr>
                <w:rFonts w:ascii="Garamond" w:hAnsi="Garamond"/>
                <w:sz w:val="24"/>
                <w:szCs w:val="24"/>
              </w:rPr>
            </w:pPr>
            <w:r w:rsidRPr="00C340C8">
              <w:rPr>
                <w:rFonts w:ascii="Garamond" w:hAnsi="Garamond" w:cstheme="minorHAnsi"/>
                <w:sz w:val="24"/>
                <w:szCs w:val="24"/>
              </w:rPr>
              <w:t>During the grant period, Envision Utah developed and executed</w:t>
            </w:r>
            <w:r w:rsidR="00C340C8" w:rsidRPr="00C340C8">
              <w:rPr>
                <w:rFonts w:ascii="Garamond" w:hAnsi="Garamond" w:cstheme="minorHAnsi"/>
                <w:sz w:val="24"/>
                <w:szCs w:val="24"/>
              </w:rPr>
              <w:t xml:space="preserve"> its plan for</w:t>
            </w:r>
            <w:r w:rsidRPr="00C340C8">
              <w:rPr>
                <w:rFonts w:ascii="Garamond" w:hAnsi="Garamond" w:cstheme="minorHAnsi"/>
                <w:sz w:val="24"/>
                <w:szCs w:val="24"/>
              </w:rPr>
              <w:t xml:space="preserve"> 1:1 capacity building, scenario planning capacity building, and capacity building accessible to all grantees. </w:t>
            </w:r>
            <w:r w:rsidR="00C340C8" w:rsidRPr="00C340C8">
              <w:rPr>
                <w:rFonts w:ascii="Garamond" w:hAnsi="Garamond" w:cstheme="minorHAnsi"/>
                <w:sz w:val="24"/>
                <w:szCs w:val="24"/>
              </w:rPr>
              <w:t xml:space="preserve">All resources are posted on the Sustainable Communities Learning Network for future use. </w:t>
            </w:r>
            <w:r w:rsidR="00C340C8" w:rsidRPr="00C340C8">
              <w:rPr>
                <w:rFonts w:ascii="Garamond" w:hAnsi="Garamond"/>
                <w:sz w:val="24"/>
                <w:szCs w:val="24"/>
              </w:rPr>
              <w:t>More than 300 individuals have been involved in our Scenario Planning Webinar series, representing over 40 states</w:t>
            </w:r>
            <w:r w:rsidR="00C340C8">
              <w:rPr>
                <w:rFonts w:ascii="Garamond" w:hAnsi="Garamond"/>
                <w:sz w:val="24"/>
                <w:szCs w:val="24"/>
              </w:rPr>
              <w:t xml:space="preserve">, </w:t>
            </w:r>
            <w:r w:rsidR="00C340C8" w:rsidRPr="00C340C8">
              <w:rPr>
                <w:rFonts w:ascii="Garamond" w:hAnsi="Garamond"/>
                <w:sz w:val="24"/>
                <w:szCs w:val="24"/>
              </w:rPr>
              <w:t>with many mor</w:t>
            </w:r>
            <w:r w:rsidR="00C340C8">
              <w:rPr>
                <w:rFonts w:ascii="Garamond" w:hAnsi="Garamond"/>
                <w:sz w:val="24"/>
                <w:szCs w:val="24"/>
              </w:rPr>
              <w:t>e accessing the webinar archive</w:t>
            </w:r>
            <w:r w:rsidR="00C340C8" w:rsidRPr="00C340C8">
              <w:rPr>
                <w:rFonts w:ascii="Garamond" w:hAnsi="Garamond"/>
                <w:sz w:val="24"/>
                <w:szCs w:val="24"/>
              </w:rPr>
              <w:t>. More than 120 individuals and 40 regions participated in our in-person gatherings of the scenarios planning cohort. We worked closely with numerous regions, providing one-to-one assistance, answering questions and working with them to address specific issues and challenges related to their respective projects.</w:t>
            </w:r>
          </w:p>
          <w:p w14:paraId="09757A06" w14:textId="77777777" w:rsidR="00C340C8" w:rsidRDefault="00C340C8" w:rsidP="00235209">
            <w:pPr>
              <w:rPr>
                <w:rFonts w:ascii="Garamond" w:hAnsi="Garamond"/>
                <w:sz w:val="24"/>
                <w:szCs w:val="24"/>
              </w:rPr>
            </w:pPr>
          </w:p>
          <w:p w14:paraId="7AD6DD1E" w14:textId="1FEDB6CB" w:rsidR="00C340C8" w:rsidRPr="00C340C8" w:rsidRDefault="00C340C8" w:rsidP="00235209">
            <w:pPr>
              <w:rPr>
                <w:rFonts w:ascii="Garamond" w:hAnsi="Garamond" w:cstheme="minorHAnsi"/>
                <w:sz w:val="24"/>
                <w:szCs w:val="24"/>
              </w:rPr>
            </w:pPr>
            <w:r>
              <w:rPr>
                <w:rFonts w:ascii="Garamond" w:hAnsi="Garamond"/>
                <w:sz w:val="24"/>
                <w:szCs w:val="24"/>
              </w:rPr>
              <w:t>Specific deliverables are as follows:</w:t>
            </w:r>
          </w:p>
          <w:p w14:paraId="634220D5" w14:textId="77777777" w:rsidR="00ED7EE6" w:rsidRPr="00C340C8" w:rsidRDefault="00ED7EE6" w:rsidP="00235209">
            <w:pPr>
              <w:rPr>
                <w:rFonts w:ascii="Garamond" w:hAnsi="Garamond" w:cstheme="minorHAnsi"/>
                <w:b/>
                <w:sz w:val="24"/>
                <w:szCs w:val="24"/>
                <w:u w:val="single"/>
              </w:rPr>
            </w:pPr>
          </w:p>
          <w:p w14:paraId="7971BAE7" w14:textId="77777777" w:rsidR="00ED7EE6" w:rsidRPr="00C340C8" w:rsidRDefault="00ED7EE6" w:rsidP="00ED7EE6">
            <w:pPr>
              <w:rPr>
                <w:rFonts w:ascii="Garamond" w:hAnsi="Garamond"/>
                <w:b/>
                <w:color w:val="1F497D" w:themeColor="text2"/>
              </w:rPr>
            </w:pPr>
            <w:r w:rsidRPr="00C340C8">
              <w:rPr>
                <w:rFonts w:ascii="Garamond" w:hAnsi="Garamond"/>
                <w:b/>
                <w:color w:val="1F497D" w:themeColor="text2"/>
              </w:rPr>
              <w:t>WEBINARS</w:t>
            </w:r>
          </w:p>
          <w:p w14:paraId="1B1C2C60" w14:textId="77777777" w:rsidR="00ED7EE6" w:rsidRPr="00C340C8" w:rsidRDefault="00ED7EE6" w:rsidP="00ED7EE6">
            <w:pPr>
              <w:rPr>
                <w:rFonts w:ascii="Garamond" w:hAnsi="Garamond"/>
                <w:i/>
                <w:sz w:val="20"/>
              </w:rPr>
            </w:pPr>
            <w:r w:rsidRPr="00C340C8">
              <w:rPr>
                <w:rFonts w:ascii="Garamond" w:hAnsi="Garamond"/>
                <w:i/>
                <w:sz w:val="20"/>
              </w:rPr>
              <w:t xml:space="preserve">All webinars available at: </w:t>
            </w:r>
            <w:hyperlink r:id="rId9" w:history="1">
              <w:r w:rsidRPr="00C340C8">
                <w:rPr>
                  <w:rStyle w:val="Hyperlink"/>
                  <w:rFonts w:ascii="Garamond" w:hAnsi="Garamond"/>
                  <w:i/>
                  <w:sz w:val="20"/>
                </w:rPr>
                <w:t>www.sclearningnetwork.org</w:t>
              </w:r>
            </w:hyperlink>
            <w:r w:rsidRPr="00C340C8">
              <w:rPr>
                <w:rFonts w:ascii="Garamond" w:hAnsi="Garamond"/>
                <w:i/>
                <w:sz w:val="20"/>
              </w:rPr>
              <w:t xml:space="preserve"> (once on the website click on members, click on organizations, search for Envision Utah, scan resource list)</w:t>
            </w:r>
          </w:p>
          <w:p w14:paraId="22DF2D7A" w14:textId="77777777" w:rsidR="00ED7EE6" w:rsidRPr="00C340C8" w:rsidRDefault="00ED7EE6" w:rsidP="00ED7EE6">
            <w:pPr>
              <w:rPr>
                <w:rFonts w:ascii="Garamond" w:hAnsi="Garamond"/>
                <w:b/>
              </w:rPr>
            </w:pPr>
          </w:p>
          <w:p w14:paraId="66E0698D" w14:textId="77777777" w:rsidR="00ED7EE6" w:rsidRPr="00C340C8" w:rsidRDefault="00ED7EE6" w:rsidP="00ED7EE6">
            <w:pPr>
              <w:rPr>
                <w:rFonts w:ascii="Garamond" w:hAnsi="Garamond"/>
                <w:b/>
                <w:u w:val="single"/>
              </w:rPr>
            </w:pPr>
            <w:r w:rsidRPr="00C340C8">
              <w:rPr>
                <w:rFonts w:ascii="Garamond" w:hAnsi="Garamond"/>
                <w:b/>
                <w:u w:val="single"/>
              </w:rPr>
              <w:t>Scenario Planning Webinar Series</w:t>
            </w:r>
          </w:p>
          <w:p w14:paraId="4A3E23F5" w14:textId="77777777" w:rsidR="00ED7EE6" w:rsidRPr="00C340C8" w:rsidRDefault="00ED7EE6" w:rsidP="00ED7EE6">
            <w:pPr>
              <w:rPr>
                <w:rFonts w:ascii="Garamond" w:hAnsi="Garamond"/>
              </w:rPr>
            </w:pPr>
            <w:r w:rsidRPr="00C340C8">
              <w:rPr>
                <w:rFonts w:ascii="Garamond" w:hAnsi="Garamond"/>
              </w:rPr>
              <w:t>The Scenario Planning Webinar Series was offered in 2012 and 2013. In 2013, some of the webinars were rebroadcasted, while others were re-recorded to include new information and case studies from featured grantees.</w:t>
            </w:r>
          </w:p>
          <w:p w14:paraId="4CF650C2" w14:textId="77777777" w:rsidR="00ED7EE6" w:rsidRPr="00C340C8" w:rsidRDefault="00ED7EE6" w:rsidP="00ED7EE6">
            <w:pPr>
              <w:rPr>
                <w:rFonts w:ascii="Garamond" w:hAnsi="Garamond"/>
                <w:b/>
              </w:rPr>
            </w:pPr>
          </w:p>
          <w:p w14:paraId="20850BC1" w14:textId="77777777" w:rsidR="00ED7EE6" w:rsidRPr="00C340C8" w:rsidRDefault="00ED7EE6" w:rsidP="00ED7EE6">
            <w:pPr>
              <w:pStyle w:val="Pa0"/>
              <w:rPr>
                <w:rFonts w:ascii="Garamond" w:hAnsi="Garamond"/>
                <w:sz w:val="22"/>
                <w:szCs w:val="22"/>
              </w:rPr>
            </w:pPr>
            <w:r w:rsidRPr="00C340C8">
              <w:rPr>
                <w:rFonts w:ascii="Garamond" w:hAnsi="Garamond"/>
                <w:b/>
                <w:sz w:val="22"/>
                <w:szCs w:val="22"/>
              </w:rPr>
              <w:t>Webinar 1:</w:t>
            </w:r>
            <w:r w:rsidRPr="00C340C8">
              <w:rPr>
                <w:rFonts w:ascii="Garamond" w:hAnsi="Garamond"/>
                <w:sz w:val="22"/>
                <w:szCs w:val="22"/>
              </w:rPr>
              <w:t xml:space="preserve"> The Big Picture: A Scenario Planning Process Overview</w:t>
            </w:r>
          </w:p>
          <w:p w14:paraId="2B20A675" w14:textId="77777777" w:rsidR="00ED7EE6" w:rsidRPr="00C340C8" w:rsidRDefault="00ED7EE6" w:rsidP="00ED7EE6">
            <w:pPr>
              <w:pStyle w:val="Default"/>
              <w:rPr>
                <w:rFonts w:ascii="Garamond" w:hAnsi="Garamond"/>
                <w:sz w:val="22"/>
                <w:szCs w:val="22"/>
              </w:rPr>
            </w:pPr>
          </w:p>
          <w:p w14:paraId="1E9EAAF3" w14:textId="77777777" w:rsidR="00ED7EE6" w:rsidRPr="00C340C8" w:rsidRDefault="00ED7EE6" w:rsidP="00ED7EE6">
            <w:pPr>
              <w:pStyle w:val="Default"/>
              <w:rPr>
                <w:rFonts w:ascii="Garamond" w:hAnsi="Garamond"/>
                <w:i/>
                <w:sz w:val="22"/>
                <w:szCs w:val="22"/>
              </w:rPr>
            </w:pPr>
            <w:r w:rsidRPr="00C340C8">
              <w:rPr>
                <w:rFonts w:ascii="Garamond" w:hAnsi="Garamond"/>
                <w:b/>
                <w:sz w:val="22"/>
                <w:szCs w:val="22"/>
              </w:rPr>
              <w:t>Webinar 2:</w:t>
            </w:r>
            <w:r w:rsidRPr="00C340C8">
              <w:rPr>
                <w:rFonts w:ascii="Garamond" w:hAnsi="Garamond"/>
                <w:sz w:val="22"/>
                <w:szCs w:val="22"/>
              </w:rPr>
              <w:t xml:space="preserve"> From Grassroots to </w:t>
            </w:r>
            <w:proofErr w:type="spellStart"/>
            <w:r w:rsidRPr="00C340C8">
              <w:rPr>
                <w:rFonts w:ascii="Garamond" w:hAnsi="Garamond"/>
                <w:sz w:val="22"/>
                <w:szCs w:val="22"/>
              </w:rPr>
              <w:t>Grasstops</w:t>
            </w:r>
            <w:proofErr w:type="spellEnd"/>
            <w:r w:rsidRPr="00C340C8">
              <w:rPr>
                <w:rFonts w:ascii="Garamond" w:hAnsi="Garamond"/>
                <w:sz w:val="22"/>
                <w:szCs w:val="22"/>
              </w:rPr>
              <w:t>: Values Driven Planning, Issue Identification, and Partnership Building for Scenarios Planning –</w:t>
            </w:r>
            <w:r w:rsidRPr="00C340C8">
              <w:rPr>
                <w:rFonts w:ascii="Garamond" w:hAnsi="Garamond"/>
                <w:i/>
                <w:sz w:val="22"/>
                <w:szCs w:val="22"/>
              </w:rPr>
              <w:t>Grantee Presentation Omaha (Heartland 2050)</w:t>
            </w:r>
          </w:p>
          <w:p w14:paraId="4810FAF4" w14:textId="77777777" w:rsidR="00ED7EE6" w:rsidRPr="00C340C8" w:rsidRDefault="00ED7EE6" w:rsidP="00ED7EE6">
            <w:pPr>
              <w:pStyle w:val="Default"/>
              <w:rPr>
                <w:rFonts w:ascii="Garamond" w:hAnsi="Garamond"/>
                <w:sz w:val="22"/>
                <w:szCs w:val="22"/>
              </w:rPr>
            </w:pPr>
          </w:p>
          <w:p w14:paraId="4E7831D7" w14:textId="77777777" w:rsidR="00ED7EE6" w:rsidRPr="00C340C8" w:rsidRDefault="00ED7EE6" w:rsidP="00ED7EE6">
            <w:pPr>
              <w:pStyle w:val="Default"/>
              <w:rPr>
                <w:rFonts w:ascii="Garamond" w:hAnsi="Garamond"/>
                <w:i/>
                <w:sz w:val="22"/>
                <w:szCs w:val="22"/>
              </w:rPr>
            </w:pPr>
            <w:r w:rsidRPr="00C340C8">
              <w:rPr>
                <w:rFonts w:ascii="Garamond" w:hAnsi="Garamond"/>
                <w:b/>
                <w:sz w:val="22"/>
                <w:szCs w:val="22"/>
              </w:rPr>
              <w:t>Webinar 3:</w:t>
            </w:r>
            <w:r w:rsidRPr="00C340C8">
              <w:rPr>
                <w:rFonts w:ascii="Garamond" w:hAnsi="Garamond"/>
                <w:sz w:val="22"/>
                <w:szCs w:val="22"/>
              </w:rPr>
              <w:t xml:space="preserve"> Off the Starting Block: Data Gathering, Assessment, and Scenario Modeling Tools-</w:t>
            </w:r>
            <w:r w:rsidRPr="00C340C8">
              <w:rPr>
                <w:rFonts w:ascii="Garamond" w:hAnsi="Garamond"/>
                <w:i/>
                <w:sz w:val="22"/>
                <w:szCs w:val="22"/>
              </w:rPr>
              <w:t>Envision Tomorrow Plus (ET+) Demonstration</w:t>
            </w:r>
          </w:p>
          <w:p w14:paraId="741CDEB8" w14:textId="77777777" w:rsidR="00ED7EE6" w:rsidRPr="00C340C8" w:rsidRDefault="00ED7EE6" w:rsidP="00ED7EE6">
            <w:pPr>
              <w:pStyle w:val="Heading1"/>
              <w:spacing w:before="0" w:beforeAutospacing="0" w:after="0" w:afterAutospacing="0"/>
              <w:outlineLvl w:val="0"/>
              <w:rPr>
                <w:rFonts w:ascii="Garamond" w:hAnsi="Garamond"/>
                <w:b w:val="0"/>
                <w:sz w:val="22"/>
                <w:szCs w:val="22"/>
              </w:rPr>
            </w:pPr>
          </w:p>
          <w:p w14:paraId="12991BFA" w14:textId="77777777" w:rsidR="00ED7EE6" w:rsidRPr="00C340C8" w:rsidRDefault="00ED7EE6" w:rsidP="00ED7EE6">
            <w:pPr>
              <w:pStyle w:val="Heading1"/>
              <w:spacing w:before="0" w:beforeAutospacing="0" w:after="0" w:afterAutospacing="0"/>
              <w:outlineLvl w:val="0"/>
              <w:rPr>
                <w:rFonts w:ascii="Garamond" w:hAnsi="Garamond"/>
                <w:b w:val="0"/>
                <w:sz w:val="22"/>
                <w:szCs w:val="22"/>
              </w:rPr>
            </w:pPr>
            <w:r w:rsidRPr="00C340C8">
              <w:rPr>
                <w:rFonts w:ascii="Garamond" w:hAnsi="Garamond"/>
                <w:sz w:val="22"/>
                <w:szCs w:val="22"/>
              </w:rPr>
              <w:t>Webinar 4:</w:t>
            </w:r>
            <w:r w:rsidRPr="00C340C8">
              <w:rPr>
                <w:rFonts w:ascii="Garamond" w:hAnsi="Garamond"/>
                <w:b w:val="0"/>
                <w:sz w:val="22"/>
                <w:szCs w:val="22"/>
              </w:rPr>
              <w:t xml:space="preserve"> We the People: Community Engagement and Workshops for Scenario Planning</w:t>
            </w:r>
          </w:p>
          <w:p w14:paraId="16D3054A" w14:textId="77777777" w:rsidR="00ED7EE6" w:rsidRPr="00C340C8" w:rsidRDefault="00ED7EE6" w:rsidP="00ED7EE6">
            <w:pPr>
              <w:pStyle w:val="Default"/>
              <w:rPr>
                <w:rFonts w:ascii="Garamond" w:hAnsi="Garamond"/>
                <w:sz w:val="22"/>
                <w:szCs w:val="22"/>
              </w:rPr>
            </w:pPr>
          </w:p>
          <w:p w14:paraId="387E9597" w14:textId="77777777" w:rsidR="00ED7EE6" w:rsidRPr="00C340C8" w:rsidRDefault="00ED7EE6" w:rsidP="00ED7EE6">
            <w:pPr>
              <w:pStyle w:val="Heading1"/>
              <w:spacing w:before="0" w:beforeAutospacing="0" w:after="0" w:afterAutospacing="0"/>
              <w:outlineLvl w:val="0"/>
              <w:rPr>
                <w:rFonts w:ascii="Garamond" w:hAnsi="Garamond"/>
                <w:b w:val="0"/>
                <w:i/>
                <w:sz w:val="22"/>
                <w:szCs w:val="22"/>
              </w:rPr>
            </w:pPr>
            <w:r w:rsidRPr="00C340C8">
              <w:rPr>
                <w:rFonts w:ascii="Garamond" w:hAnsi="Garamond"/>
                <w:sz w:val="22"/>
                <w:szCs w:val="22"/>
              </w:rPr>
              <w:t>Webinar 5:</w:t>
            </w:r>
            <w:r w:rsidRPr="00C340C8">
              <w:rPr>
                <w:rFonts w:ascii="Garamond" w:hAnsi="Garamond"/>
                <w:b w:val="0"/>
                <w:sz w:val="22"/>
                <w:szCs w:val="22"/>
              </w:rPr>
              <w:t xml:space="preserve"> Nuts and Bolts: Technical Analysis and Scenario Development/Tools Training-</w:t>
            </w:r>
            <w:r w:rsidRPr="00C340C8">
              <w:rPr>
                <w:rFonts w:ascii="Garamond" w:hAnsi="Garamond"/>
                <w:b w:val="0"/>
                <w:i/>
                <w:sz w:val="22"/>
                <w:szCs w:val="22"/>
              </w:rPr>
              <w:t>Grantee Presentation Austin (Sustainable Places Project)</w:t>
            </w:r>
          </w:p>
          <w:p w14:paraId="6B3D940D" w14:textId="77777777" w:rsidR="00ED7EE6" w:rsidRPr="00C340C8" w:rsidRDefault="00ED7EE6" w:rsidP="00ED7EE6">
            <w:pPr>
              <w:pStyle w:val="Default"/>
              <w:rPr>
                <w:rFonts w:ascii="Garamond" w:hAnsi="Garamond"/>
                <w:sz w:val="22"/>
                <w:szCs w:val="22"/>
              </w:rPr>
            </w:pPr>
          </w:p>
          <w:p w14:paraId="34659A87" w14:textId="77777777" w:rsidR="00ED7EE6" w:rsidRPr="00C340C8" w:rsidRDefault="00ED7EE6" w:rsidP="00ED7EE6">
            <w:pPr>
              <w:pStyle w:val="Heading1"/>
              <w:spacing w:before="0" w:beforeAutospacing="0" w:after="0" w:afterAutospacing="0"/>
              <w:outlineLvl w:val="0"/>
              <w:rPr>
                <w:rFonts w:ascii="Garamond" w:hAnsi="Garamond"/>
                <w:b w:val="0"/>
                <w:color w:val="FF0000"/>
                <w:sz w:val="22"/>
                <w:szCs w:val="22"/>
              </w:rPr>
            </w:pPr>
            <w:r w:rsidRPr="00C340C8">
              <w:rPr>
                <w:rFonts w:ascii="Garamond" w:hAnsi="Garamond"/>
                <w:sz w:val="22"/>
                <w:szCs w:val="22"/>
              </w:rPr>
              <w:t>Webinar 6:</w:t>
            </w:r>
            <w:r w:rsidRPr="00C340C8">
              <w:rPr>
                <w:rFonts w:ascii="Garamond" w:hAnsi="Garamond"/>
                <w:b w:val="0"/>
                <w:sz w:val="22"/>
                <w:szCs w:val="22"/>
              </w:rPr>
              <w:t xml:space="preserve"> Ready! Fire! Aim! Implementation: Developing a Vision, Vision Scenario and Implementation Framework from a Scenario Process-</w:t>
            </w:r>
            <w:r w:rsidRPr="00C340C8">
              <w:rPr>
                <w:rFonts w:ascii="Garamond" w:hAnsi="Garamond"/>
                <w:b w:val="0"/>
                <w:i/>
                <w:sz w:val="22"/>
                <w:szCs w:val="22"/>
              </w:rPr>
              <w:t>Grantee Presentation Des Moines Iowa</w:t>
            </w:r>
          </w:p>
          <w:p w14:paraId="38E604C9" w14:textId="77777777" w:rsidR="00ED7EE6" w:rsidRPr="00C340C8" w:rsidRDefault="00ED7EE6" w:rsidP="00ED7EE6">
            <w:pPr>
              <w:rPr>
                <w:rFonts w:ascii="Garamond" w:hAnsi="Garamond"/>
              </w:rPr>
            </w:pPr>
          </w:p>
          <w:p w14:paraId="6B526164" w14:textId="77777777" w:rsidR="00ED7EE6" w:rsidRPr="00C340C8" w:rsidRDefault="00ED7EE6" w:rsidP="00ED7EE6">
            <w:pPr>
              <w:rPr>
                <w:rFonts w:ascii="Garamond" w:hAnsi="Garamond"/>
                <w:b/>
                <w:color w:val="1F497D" w:themeColor="text2"/>
              </w:rPr>
            </w:pPr>
          </w:p>
          <w:p w14:paraId="526F3961" w14:textId="77777777" w:rsidR="00ED7EE6" w:rsidRPr="00C340C8" w:rsidRDefault="00ED7EE6" w:rsidP="00ED7EE6">
            <w:pPr>
              <w:rPr>
                <w:rFonts w:ascii="Garamond" w:hAnsi="Garamond"/>
                <w:b/>
                <w:color w:val="1F497D" w:themeColor="text2"/>
              </w:rPr>
            </w:pPr>
            <w:r w:rsidRPr="00C340C8">
              <w:rPr>
                <w:rFonts w:ascii="Garamond" w:hAnsi="Garamond"/>
                <w:b/>
                <w:color w:val="1F497D" w:themeColor="text2"/>
              </w:rPr>
              <w:t>TRAINING VIDEOS/INTERVIEWS</w:t>
            </w:r>
          </w:p>
          <w:p w14:paraId="0FF9286A" w14:textId="77777777" w:rsidR="00ED7EE6" w:rsidRPr="00C340C8" w:rsidRDefault="00ED7EE6" w:rsidP="00ED7EE6">
            <w:pPr>
              <w:rPr>
                <w:rFonts w:ascii="Garamond" w:hAnsi="Garamond"/>
                <w:b/>
              </w:rPr>
            </w:pPr>
          </w:p>
          <w:p w14:paraId="64902CBE" w14:textId="77777777" w:rsidR="00ED7EE6" w:rsidRPr="00C340C8" w:rsidRDefault="00ED7EE6" w:rsidP="00ED7EE6">
            <w:pPr>
              <w:rPr>
                <w:rFonts w:ascii="Garamond" w:hAnsi="Garamond"/>
                <w:b/>
                <w:u w:val="single"/>
              </w:rPr>
            </w:pPr>
            <w:r w:rsidRPr="00C340C8">
              <w:rPr>
                <w:rFonts w:ascii="Garamond" w:hAnsi="Garamond"/>
                <w:b/>
                <w:u w:val="single"/>
              </w:rPr>
              <w:t>Envision Tomorrow Plus (ET+) Training Video Series:</w:t>
            </w:r>
          </w:p>
          <w:p w14:paraId="0A1164BF" w14:textId="77777777" w:rsidR="00ED7EE6" w:rsidRPr="00C340C8" w:rsidRDefault="00ED7EE6" w:rsidP="00ED7EE6">
            <w:pPr>
              <w:rPr>
                <w:rFonts w:ascii="Garamond" w:hAnsi="Garamond"/>
                <w:i/>
                <w:sz w:val="20"/>
              </w:rPr>
            </w:pPr>
            <w:r w:rsidRPr="00C340C8">
              <w:rPr>
                <w:rFonts w:ascii="Garamond" w:hAnsi="Garamond"/>
                <w:i/>
                <w:sz w:val="20"/>
              </w:rPr>
              <w:t xml:space="preserve">All ET+ training videos available at: </w:t>
            </w:r>
            <w:hyperlink r:id="rId10" w:history="1">
              <w:r w:rsidRPr="00C340C8">
                <w:rPr>
                  <w:rStyle w:val="Hyperlink"/>
                  <w:rFonts w:ascii="Garamond" w:hAnsi="Garamond"/>
                  <w:i/>
                  <w:sz w:val="20"/>
                </w:rPr>
                <w:t>http://www.youtube.com/watch?v=cAvfnErPdq4&amp;list=PLjD0Mnwna3y1XqaJ-zNzodNh3fiMbvvr-</w:t>
              </w:r>
            </w:hyperlink>
            <w:r w:rsidRPr="00C340C8">
              <w:rPr>
                <w:rFonts w:ascii="Garamond" w:hAnsi="Garamond"/>
                <w:i/>
                <w:sz w:val="20"/>
              </w:rPr>
              <w:t xml:space="preserve">; also available at: </w:t>
            </w:r>
            <w:hyperlink r:id="rId11" w:history="1">
              <w:r w:rsidRPr="00C340C8">
                <w:rPr>
                  <w:rStyle w:val="Hyperlink"/>
                  <w:rFonts w:ascii="Garamond" w:hAnsi="Garamond"/>
                  <w:i/>
                  <w:sz w:val="20"/>
                </w:rPr>
                <w:t>www.sclearningnetwork.org</w:t>
              </w:r>
            </w:hyperlink>
            <w:r w:rsidRPr="00C340C8">
              <w:rPr>
                <w:rStyle w:val="Hyperlink"/>
                <w:rFonts w:ascii="Garamond" w:hAnsi="Garamond"/>
                <w:i/>
                <w:sz w:val="20"/>
              </w:rPr>
              <w:t xml:space="preserve"> </w:t>
            </w:r>
            <w:r w:rsidRPr="00C340C8">
              <w:rPr>
                <w:rFonts w:ascii="Garamond" w:hAnsi="Garamond"/>
                <w:i/>
                <w:sz w:val="20"/>
              </w:rPr>
              <w:t>(once on the website click on members, click on organizations, search for Envision Utah, scan resource list)</w:t>
            </w:r>
          </w:p>
          <w:p w14:paraId="5852A031" w14:textId="77777777" w:rsidR="00ED7EE6" w:rsidRPr="00C340C8" w:rsidRDefault="00ED7EE6" w:rsidP="00ED7EE6">
            <w:pPr>
              <w:rPr>
                <w:rFonts w:ascii="Garamond" w:hAnsi="Garamond"/>
                <w:b/>
              </w:rPr>
            </w:pPr>
            <w:r w:rsidRPr="00C340C8">
              <w:rPr>
                <w:rFonts w:ascii="Garamond" w:hAnsi="Garamond"/>
                <w:b/>
              </w:rPr>
              <w:t xml:space="preserve">Course 1: </w:t>
            </w:r>
            <w:r w:rsidRPr="00C340C8">
              <w:rPr>
                <w:rFonts w:ascii="Garamond" w:hAnsi="Garamond"/>
              </w:rPr>
              <w:t>Installation</w:t>
            </w:r>
          </w:p>
          <w:p w14:paraId="74D86977" w14:textId="77777777" w:rsidR="00ED7EE6" w:rsidRPr="00C340C8" w:rsidRDefault="00ED7EE6" w:rsidP="00ED7EE6">
            <w:pPr>
              <w:rPr>
                <w:rFonts w:ascii="Garamond" w:hAnsi="Garamond"/>
                <w:b/>
              </w:rPr>
            </w:pPr>
            <w:r w:rsidRPr="00C340C8">
              <w:rPr>
                <w:rFonts w:ascii="Garamond" w:hAnsi="Garamond"/>
                <w:b/>
              </w:rPr>
              <w:t xml:space="preserve">Course 2: </w:t>
            </w:r>
            <w:r w:rsidRPr="00C340C8">
              <w:rPr>
                <w:rFonts w:ascii="Garamond" w:hAnsi="Garamond"/>
              </w:rPr>
              <w:t>Building Prototypes</w:t>
            </w:r>
          </w:p>
          <w:p w14:paraId="2D52E920" w14:textId="77777777" w:rsidR="00ED7EE6" w:rsidRPr="00C340C8" w:rsidRDefault="00ED7EE6" w:rsidP="00ED7EE6">
            <w:pPr>
              <w:rPr>
                <w:rFonts w:ascii="Garamond" w:hAnsi="Garamond"/>
                <w:b/>
              </w:rPr>
            </w:pPr>
            <w:r w:rsidRPr="00C340C8">
              <w:rPr>
                <w:rFonts w:ascii="Garamond" w:hAnsi="Garamond"/>
                <w:b/>
              </w:rPr>
              <w:t xml:space="preserve">Course 3: </w:t>
            </w:r>
            <w:r w:rsidRPr="00C340C8">
              <w:rPr>
                <w:rFonts w:ascii="Garamond" w:hAnsi="Garamond"/>
              </w:rPr>
              <w:t>Scenario Spreadsheet</w:t>
            </w:r>
          </w:p>
          <w:p w14:paraId="60C643DE" w14:textId="77777777" w:rsidR="00ED7EE6" w:rsidRPr="00C340C8" w:rsidRDefault="00ED7EE6" w:rsidP="00ED7EE6">
            <w:pPr>
              <w:rPr>
                <w:rFonts w:ascii="Garamond" w:hAnsi="Garamond"/>
                <w:b/>
              </w:rPr>
            </w:pPr>
            <w:r w:rsidRPr="00C340C8">
              <w:rPr>
                <w:rFonts w:ascii="Garamond" w:hAnsi="Garamond"/>
                <w:b/>
              </w:rPr>
              <w:t xml:space="preserve">Course 4: </w:t>
            </w:r>
            <w:r w:rsidRPr="00C340C8">
              <w:rPr>
                <w:rFonts w:ascii="Garamond" w:hAnsi="Garamond"/>
              </w:rPr>
              <w:t>Output Indicators and Summary Tabs</w:t>
            </w:r>
          </w:p>
          <w:p w14:paraId="31269449" w14:textId="77777777" w:rsidR="00ED7EE6" w:rsidRPr="00C340C8" w:rsidRDefault="00ED7EE6" w:rsidP="00ED7EE6">
            <w:pPr>
              <w:rPr>
                <w:rFonts w:ascii="Garamond" w:hAnsi="Garamond"/>
                <w:b/>
              </w:rPr>
            </w:pPr>
            <w:r w:rsidRPr="00C340C8">
              <w:rPr>
                <w:rFonts w:ascii="Garamond" w:hAnsi="Garamond"/>
                <w:b/>
              </w:rPr>
              <w:t xml:space="preserve">Course 5: </w:t>
            </w:r>
            <w:r w:rsidRPr="00C340C8">
              <w:rPr>
                <w:rFonts w:ascii="Garamond" w:hAnsi="Garamond"/>
              </w:rPr>
              <w:t>Redevelopment Candidate App</w:t>
            </w:r>
          </w:p>
          <w:p w14:paraId="301378EE" w14:textId="77777777" w:rsidR="00ED7EE6" w:rsidRPr="00C340C8" w:rsidRDefault="00ED7EE6" w:rsidP="00ED7EE6">
            <w:pPr>
              <w:rPr>
                <w:rFonts w:ascii="Garamond" w:hAnsi="Garamond"/>
              </w:rPr>
            </w:pPr>
            <w:r w:rsidRPr="00C340C8">
              <w:rPr>
                <w:rFonts w:ascii="Garamond" w:hAnsi="Garamond"/>
                <w:b/>
              </w:rPr>
              <w:t xml:space="preserve">Course 6: </w:t>
            </w:r>
            <w:r w:rsidRPr="00C340C8">
              <w:rPr>
                <w:rFonts w:ascii="Garamond" w:hAnsi="Garamond"/>
              </w:rPr>
              <w:t>Tying It All Together</w:t>
            </w:r>
          </w:p>
          <w:p w14:paraId="76131614" w14:textId="77777777" w:rsidR="00ED7EE6" w:rsidRPr="00C340C8" w:rsidRDefault="00ED7EE6" w:rsidP="00ED7EE6">
            <w:pPr>
              <w:rPr>
                <w:rFonts w:ascii="Garamond" w:hAnsi="Garamond"/>
              </w:rPr>
            </w:pPr>
            <w:r w:rsidRPr="00C340C8">
              <w:rPr>
                <w:rFonts w:ascii="Garamond" w:hAnsi="Garamond"/>
                <w:b/>
              </w:rPr>
              <w:t>Course 7:</w:t>
            </w:r>
            <w:r w:rsidRPr="00C340C8">
              <w:rPr>
                <w:rFonts w:ascii="Garamond" w:hAnsi="Garamond"/>
              </w:rPr>
              <w:t xml:space="preserve"> Tying It All Together</w:t>
            </w:r>
          </w:p>
          <w:p w14:paraId="5542F261" w14:textId="77777777" w:rsidR="00ED7EE6" w:rsidRPr="00C340C8" w:rsidRDefault="00ED7EE6" w:rsidP="00ED7EE6">
            <w:pPr>
              <w:rPr>
                <w:rFonts w:ascii="Garamond" w:hAnsi="Garamond"/>
              </w:rPr>
            </w:pPr>
            <w:r w:rsidRPr="00C340C8">
              <w:rPr>
                <w:rFonts w:ascii="Garamond" w:hAnsi="Garamond"/>
                <w:b/>
              </w:rPr>
              <w:t>Course 8:</w:t>
            </w:r>
            <w:r w:rsidRPr="00C340C8">
              <w:rPr>
                <w:rFonts w:ascii="Garamond" w:hAnsi="Garamond"/>
              </w:rPr>
              <w:t xml:space="preserve"> ET+ Data Layer Clip</w:t>
            </w:r>
          </w:p>
          <w:p w14:paraId="0459497C" w14:textId="77777777" w:rsidR="00ED7EE6" w:rsidRPr="00C340C8" w:rsidRDefault="00ED7EE6" w:rsidP="00ED7EE6">
            <w:pPr>
              <w:rPr>
                <w:rFonts w:ascii="Garamond" w:hAnsi="Garamond"/>
              </w:rPr>
            </w:pPr>
            <w:r w:rsidRPr="00C340C8">
              <w:rPr>
                <w:rFonts w:ascii="Garamond" w:hAnsi="Garamond"/>
                <w:b/>
              </w:rPr>
              <w:t>Course 9:</w:t>
            </w:r>
            <w:r w:rsidRPr="00C340C8">
              <w:rPr>
                <w:rFonts w:ascii="Garamond" w:hAnsi="Garamond"/>
              </w:rPr>
              <w:t xml:space="preserve"> ET+ Project Setup Tool</w:t>
            </w:r>
          </w:p>
          <w:p w14:paraId="7064D024" w14:textId="77777777" w:rsidR="00ED7EE6" w:rsidRPr="00C340C8" w:rsidRDefault="00ED7EE6" w:rsidP="00ED7EE6">
            <w:pPr>
              <w:rPr>
                <w:rFonts w:ascii="Garamond" w:hAnsi="Garamond"/>
                <w:b/>
              </w:rPr>
            </w:pPr>
            <w:r w:rsidRPr="00C340C8">
              <w:rPr>
                <w:rFonts w:ascii="Garamond" w:hAnsi="Garamond"/>
                <w:b/>
              </w:rPr>
              <w:t>Couse 10:</w:t>
            </w:r>
            <w:r w:rsidRPr="00C340C8">
              <w:rPr>
                <w:rFonts w:ascii="Garamond" w:hAnsi="Garamond"/>
              </w:rPr>
              <w:t xml:space="preserve"> ET+ Stand Alone Travel App</w:t>
            </w:r>
          </w:p>
          <w:p w14:paraId="6691FAD3" w14:textId="77777777" w:rsidR="00ED7EE6" w:rsidRPr="00C340C8" w:rsidRDefault="00ED7EE6" w:rsidP="00ED7EE6">
            <w:pPr>
              <w:rPr>
                <w:rFonts w:ascii="Garamond" w:hAnsi="Garamond"/>
                <w:b/>
              </w:rPr>
            </w:pPr>
          </w:p>
          <w:p w14:paraId="09505356" w14:textId="77777777" w:rsidR="00ED7EE6" w:rsidRPr="00C340C8" w:rsidRDefault="00ED7EE6" w:rsidP="00ED7EE6">
            <w:pPr>
              <w:rPr>
                <w:rFonts w:ascii="Garamond" w:hAnsi="Garamond"/>
                <w:i/>
                <w:sz w:val="20"/>
              </w:rPr>
            </w:pPr>
            <w:r w:rsidRPr="00C340C8">
              <w:rPr>
                <w:rFonts w:ascii="Garamond" w:hAnsi="Garamond"/>
                <w:b/>
                <w:u w:val="single"/>
              </w:rPr>
              <w:t>Setting up for Post-Grant Success:</w:t>
            </w:r>
            <w:r w:rsidRPr="00C340C8">
              <w:rPr>
                <w:rFonts w:ascii="Garamond" w:hAnsi="Garamond"/>
              </w:rPr>
              <w:t xml:space="preserve"> Video Interview with Robert Grow and Amy Thompson </w:t>
            </w:r>
          </w:p>
          <w:p w14:paraId="6999C62F" w14:textId="77777777" w:rsidR="00ED7EE6" w:rsidRPr="00C340C8" w:rsidRDefault="00ED7EE6" w:rsidP="00ED7EE6">
            <w:pPr>
              <w:rPr>
                <w:rFonts w:ascii="Garamond" w:hAnsi="Garamond"/>
              </w:rPr>
            </w:pPr>
            <w:r w:rsidRPr="00C340C8">
              <w:rPr>
                <w:rFonts w:ascii="Garamond" w:hAnsi="Garamond"/>
                <w:i/>
                <w:sz w:val="20"/>
              </w:rPr>
              <w:t xml:space="preserve">Interview available at: </w:t>
            </w:r>
            <w:hyperlink r:id="rId12" w:history="1">
              <w:r w:rsidRPr="00C340C8">
                <w:rPr>
                  <w:rStyle w:val="Hyperlink"/>
                  <w:rFonts w:ascii="Garamond" w:hAnsi="Garamond"/>
                  <w:i/>
                  <w:sz w:val="20"/>
                </w:rPr>
                <w:t>www.sclearningnetwork.org</w:t>
              </w:r>
            </w:hyperlink>
            <w:r w:rsidRPr="00C340C8">
              <w:rPr>
                <w:rStyle w:val="Hyperlink"/>
                <w:rFonts w:ascii="Garamond" w:hAnsi="Garamond"/>
                <w:i/>
                <w:sz w:val="20"/>
              </w:rPr>
              <w:t xml:space="preserve"> </w:t>
            </w:r>
            <w:r w:rsidRPr="00C340C8">
              <w:rPr>
                <w:rFonts w:ascii="Garamond" w:hAnsi="Garamond"/>
                <w:i/>
                <w:sz w:val="20"/>
              </w:rPr>
              <w:t>(once on the website click on members, click on organizations, search for Envision Utah, scan resource list)</w:t>
            </w:r>
          </w:p>
          <w:p w14:paraId="4B54DEE7" w14:textId="77777777" w:rsidR="00ED7EE6" w:rsidRPr="00C340C8" w:rsidRDefault="00ED7EE6" w:rsidP="00ED7EE6">
            <w:pPr>
              <w:rPr>
                <w:rFonts w:ascii="Garamond" w:hAnsi="Garamond"/>
                <w:b/>
              </w:rPr>
            </w:pPr>
          </w:p>
          <w:p w14:paraId="11F817FE" w14:textId="77777777" w:rsidR="00ED7EE6" w:rsidRPr="00C340C8" w:rsidRDefault="00ED7EE6" w:rsidP="00ED7EE6">
            <w:pPr>
              <w:rPr>
                <w:rFonts w:ascii="Garamond" w:hAnsi="Garamond"/>
                <w:b/>
                <w:color w:val="1F497D" w:themeColor="text2"/>
              </w:rPr>
            </w:pPr>
          </w:p>
          <w:p w14:paraId="75BD171B" w14:textId="77777777" w:rsidR="00ED7EE6" w:rsidRPr="00C340C8" w:rsidRDefault="00ED7EE6" w:rsidP="00ED7EE6">
            <w:pPr>
              <w:rPr>
                <w:rFonts w:ascii="Garamond" w:hAnsi="Garamond"/>
                <w:b/>
                <w:color w:val="1F497D" w:themeColor="text2"/>
              </w:rPr>
            </w:pPr>
            <w:r w:rsidRPr="00C340C8">
              <w:rPr>
                <w:rFonts w:ascii="Garamond" w:hAnsi="Garamond"/>
                <w:b/>
                <w:color w:val="1F497D" w:themeColor="text2"/>
              </w:rPr>
              <w:t>IN PERSON TRAININGS</w:t>
            </w:r>
          </w:p>
          <w:p w14:paraId="722C4A9C" w14:textId="77777777" w:rsidR="00ED7EE6" w:rsidRPr="00C340C8" w:rsidRDefault="00ED7EE6" w:rsidP="00ED7EE6">
            <w:pPr>
              <w:rPr>
                <w:rFonts w:ascii="Garamond" w:hAnsi="Garamond"/>
                <w:b/>
              </w:rPr>
            </w:pPr>
          </w:p>
          <w:p w14:paraId="283740C7" w14:textId="77777777" w:rsidR="00ED7EE6" w:rsidRPr="00C340C8" w:rsidRDefault="00ED7EE6" w:rsidP="00ED7EE6">
            <w:pPr>
              <w:rPr>
                <w:rFonts w:ascii="Garamond" w:hAnsi="Garamond"/>
                <w:b/>
              </w:rPr>
            </w:pPr>
            <w:r w:rsidRPr="00C340C8">
              <w:rPr>
                <w:rFonts w:ascii="Garamond" w:hAnsi="Garamond"/>
                <w:b/>
              </w:rPr>
              <w:t>HUD Sustainable Communities Grantee Convening-</w:t>
            </w:r>
            <w:r w:rsidRPr="00C340C8">
              <w:rPr>
                <w:rFonts w:ascii="Garamond" w:hAnsi="Garamond"/>
              </w:rPr>
              <w:t xml:space="preserve">Washington DC, 2011 </w:t>
            </w:r>
          </w:p>
          <w:p w14:paraId="6ABCE0BE" w14:textId="77777777" w:rsidR="00ED7EE6" w:rsidRPr="00C340C8" w:rsidRDefault="00ED7EE6" w:rsidP="00ED7EE6">
            <w:pPr>
              <w:rPr>
                <w:rFonts w:ascii="Garamond" w:hAnsi="Garamond"/>
              </w:rPr>
            </w:pPr>
            <w:r w:rsidRPr="00C340C8">
              <w:rPr>
                <w:rFonts w:ascii="Garamond" w:hAnsi="Garamond"/>
                <w:b/>
              </w:rPr>
              <w:t>Scenario Planning “Boot Camp”-</w:t>
            </w:r>
            <w:r w:rsidRPr="00C340C8">
              <w:rPr>
                <w:rFonts w:ascii="Garamond" w:hAnsi="Garamond"/>
              </w:rPr>
              <w:t xml:space="preserve">Detroit, 2012 </w:t>
            </w:r>
            <w:r w:rsidRPr="00C340C8">
              <w:rPr>
                <w:rFonts w:ascii="Garamond" w:hAnsi="Garamond"/>
                <w:b/>
              </w:rPr>
              <w:t>(Lead: Envision Utah)</w:t>
            </w:r>
          </w:p>
          <w:p w14:paraId="6B06B9AE" w14:textId="77777777" w:rsidR="00ED7EE6" w:rsidRPr="00C340C8" w:rsidRDefault="00ED7EE6" w:rsidP="00ED7EE6">
            <w:pPr>
              <w:rPr>
                <w:rFonts w:ascii="Garamond" w:hAnsi="Garamond"/>
              </w:rPr>
            </w:pPr>
            <w:r w:rsidRPr="00C340C8">
              <w:rPr>
                <w:rFonts w:ascii="Garamond" w:hAnsi="Garamond"/>
                <w:b/>
              </w:rPr>
              <w:t>ISC Smaller Places Summit</w:t>
            </w:r>
            <w:r w:rsidRPr="00C340C8">
              <w:rPr>
                <w:rFonts w:ascii="Garamond" w:hAnsi="Garamond"/>
              </w:rPr>
              <w:t>-Knoxville, 2012</w:t>
            </w:r>
          </w:p>
          <w:p w14:paraId="7C0E2E2F" w14:textId="77777777" w:rsidR="00ED7EE6" w:rsidRPr="00C340C8" w:rsidRDefault="00ED7EE6" w:rsidP="00ED7EE6">
            <w:pPr>
              <w:rPr>
                <w:rFonts w:ascii="Garamond" w:hAnsi="Garamond"/>
              </w:rPr>
            </w:pPr>
            <w:r w:rsidRPr="00C340C8">
              <w:rPr>
                <w:rFonts w:ascii="Garamond" w:hAnsi="Garamond"/>
                <w:b/>
              </w:rPr>
              <w:t xml:space="preserve">Scenario Planning: Communication and Scenario Modeling- </w:t>
            </w:r>
            <w:r w:rsidRPr="00C340C8">
              <w:rPr>
                <w:rFonts w:ascii="Garamond" w:hAnsi="Garamond"/>
              </w:rPr>
              <w:t xml:space="preserve">Charlotte, 2012 </w:t>
            </w:r>
            <w:r w:rsidRPr="00C340C8">
              <w:rPr>
                <w:rFonts w:ascii="Garamond" w:hAnsi="Garamond"/>
                <w:b/>
              </w:rPr>
              <w:t>(Lead: Envision Utah)</w:t>
            </w:r>
          </w:p>
          <w:p w14:paraId="470EC985" w14:textId="77777777" w:rsidR="00ED7EE6" w:rsidRPr="00C340C8" w:rsidRDefault="00ED7EE6" w:rsidP="00ED7EE6">
            <w:pPr>
              <w:rPr>
                <w:rFonts w:ascii="Garamond" w:hAnsi="Garamond"/>
              </w:rPr>
            </w:pPr>
            <w:r w:rsidRPr="00C340C8">
              <w:rPr>
                <w:rFonts w:ascii="Garamond" w:hAnsi="Garamond"/>
                <w:b/>
              </w:rPr>
              <w:t>Sustainable Communities Leadership Academy-</w:t>
            </w:r>
            <w:r w:rsidRPr="00C340C8">
              <w:rPr>
                <w:rFonts w:ascii="Garamond" w:hAnsi="Garamond"/>
              </w:rPr>
              <w:t>Denver, 2012</w:t>
            </w:r>
          </w:p>
          <w:p w14:paraId="1D55C451" w14:textId="77777777" w:rsidR="00ED7EE6" w:rsidRPr="00C340C8" w:rsidRDefault="00ED7EE6" w:rsidP="00ED7EE6">
            <w:pPr>
              <w:rPr>
                <w:rFonts w:ascii="Garamond" w:hAnsi="Garamond"/>
                <w:b/>
              </w:rPr>
            </w:pPr>
            <w:r w:rsidRPr="00C340C8">
              <w:rPr>
                <w:rFonts w:ascii="Garamond" w:hAnsi="Garamond"/>
                <w:b/>
              </w:rPr>
              <w:t>HUD Sustainable Communities Grantee Convening-</w:t>
            </w:r>
            <w:r w:rsidRPr="00C340C8">
              <w:rPr>
                <w:rFonts w:ascii="Garamond" w:hAnsi="Garamond"/>
              </w:rPr>
              <w:t>Washington DC, 2012</w:t>
            </w:r>
          </w:p>
          <w:p w14:paraId="7E591876" w14:textId="77777777" w:rsidR="00ED7EE6" w:rsidRPr="00C340C8" w:rsidRDefault="00ED7EE6" w:rsidP="00ED7EE6">
            <w:pPr>
              <w:rPr>
                <w:rFonts w:ascii="Garamond" w:hAnsi="Garamond"/>
                <w:b/>
              </w:rPr>
            </w:pPr>
            <w:r w:rsidRPr="00C340C8">
              <w:rPr>
                <w:rFonts w:ascii="Garamond" w:hAnsi="Garamond"/>
                <w:b/>
              </w:rPr>
              <w:t>Scenario Planning Workshop/Tools Summit-</w:t>
            </w:r>
            <w:r w:rsidRPr="00C340C8">
              <w:rPr>
                <w:rFonts w:ascii="Garamond" w:hAnsi="Garamond"/>
              </w:rPr>
              <w:t xml:space="preserve">Salt Lake City, 2012 </w:t>
            </w:r>
            <w:r w:rsidRPr="00C340C8">
              <w:rPr>
                <w:rFonts w:ascii="Garamond" w:hAnsi="Garamond"/>
                <w:b/>
              </w:rPr>
              <w:t>(Lead: Envision Utah)</w:t>
            </w:r>
          </w:p>
          <w:p w14:paraId="3B0C5A2F" w14:textId="77777777" w:rsidR="00ED7EE6" w:rsidRPr="00C340C8" w:rsidRDefault="00ED7EE6" w:rsidP="00ED7EE6">
            <w:pPr>
              <w:rPr>
                <w:rFonts w:ascii="Garamond" w:hAnsi="Garamond"/>
              </w:rPr>
            </w:pPr>
            <w:r w:rsidRPr="00C340C8">
              <w:rPr>
                <w:rFonts w:ascii="Garamond" w:hAnsi="Garamond"/>
                <w:b/>
              </w:rPr>
              <w:t>Prosperous Places: Economic Competitiveness in Rural Regions and Smaller Places-</w:t>
            </w:r>
            <w:r w:rsidRPr="00C340C8">
              <w:rPr>
                <w:rFonts w:ascii="Garamond" w:hAnsi="Garamond"/>
              </w:rPr>
              <w:t xml:space="preserve">Salt Lake City, 2013 </w:t>
            </w:r>
            <w:r w:rsidRPr="00C340C8">
              <w:rPr>
                <w:rFonts w:ascii="Garamond" w:hAnsi="Garamond"/>
                <w:b/>
              </w:rPr>
              <w:t>(Co-Lead: Envision Utah)</w:t>
            </w:r>
          </w:p>
          <w:p w14:paraId="63EC8587" w14:textId="77777777" w:rsidR="00ED7EE6" w:rsidRPr="00C340C8" w:rsidRDefault="00ED7EE6" w:rsidP="00ED7EE6">
            <w:pPr>
              <w:rPr>
                <w:rFonts w:ascii="Garamond" w:hAnsi="Garamond"/>
                <w:b/>
              </w:rPr>
            </w:pPr>
            <w:r w:rsidRPr="00C340C8">
              <w:rPr>
                <w:rFonts w:ascii="Garamond" w:hAnsi="Garamond"/>
                <w:b/>
              </w:rPr>
              <w:t>HUD Sustainable Communities Grantee Convening-</w:t>
            </w:r>
            <w:r w:rsidRPr="00C340C8">
              <w:rPr>
                <w:rFonts w:ascii="Garamond" w:hAnsi="Garamond"/>
              </w:rPr>
              <w:t>Washington DC, 2013</w:t>
            </w:r>
          </w:p>
          <w:p w14:paraId="03CB7EB0" w14:textId="77777777" w:rsidR="00ED7EE6" w:rsidRPr="00C340C8" w:rsidRDefault="00ED7EE6" w:rsidP="00ED7EE6">
            <w:pPr>
              <w:rPr>
                <w:rFonts w:ascii="Garamond" w:hAnsi="Garamond"/>
                <w:b/>
              </w:rPr>
            </w:pPr>
          </w:p>
          <w:p w14:paraId="30C7D5F8" w14:textId="77777777" w:rsidR="00ED7EE6" w:rsidRPr="00C340C8" w:rsidRDefault="00ED7EE6" w:rsidP="00ED7EE6">
            <w:pPr>
              <w:rPr>
                <w:rFonts w:ascii="Garamond" w:hAnsi="Garamond"/>
                <w:b/>
                <w:color w:val="1F497D" w:themeColor="text2"/>
              </w:rPr>
            </w:pPr>
          </w:p>
          <w:p w14:paraId="7D684F20" w14:textId="77777777" w:rsidR="00ED7EE6" w:rsidRPr="00C340C8" w:rsidRDefault="00ED7EE6" w:rsidP="00ED7EE6">
            <w:pPr>
              <w:rPr>
                <w:rFonts w:ascii="Garamond" w:hAnsi="Garamond"/>
                <w:b/>
                <w:color w:val="1F497D" w:themeColor="text2"/>
              </w:rPr>
            </w:pPr>
            <w:r w:rsidRPr="00C340C8">
              <w:rPr>
                <w:rFonts w:ascii="Garamond" w:hAnsi="Garamond"/>
                <w:b/>
                <w:color w:val="1F497D" w:themeColor="text2"/>
              </w:rPr>
              <w:t>ONE TO ONE ASSISTANCE</w:t>
            </w:r>
          </w:p>
          <w:p w14:paraId="25B07C22" w14:textId="77777777" w:rsidR="00ED7EE6" w:rsidRPr="00C340C8" w:rsidRDefault="00ED7EE6" w:rsidP="00ED7EE6">
            <w:pPr>
              <w:rPr>
                <w:rFonts w:ascii="Garamond" w:hAnsi="Garamond"/>
                <w:b/>
              </w:rPr>
            </w:pPr>
          </w:p>
          <w:p w14:paraId="7E96E16A" w14:textId="77777777" w:rsidR="00ED7EE6" w:rsidRPr="00C340C8" w:rsidRDefault="00ED7EE6" w:rsidP="00ED7EE6">
            <w:pPr>
              <w:rPr>
                <w:rFonts w:ascii="Garamond" w:hAnsi="Garamond"/>
                <w:b/>
              </w:rPr>
            </w:pPr>
            <w:r w:rsidRPr="00C340C8">
              <w:rPr>
                <w:rFonts w:ascii="Garamond" w:hAnsi="Garamond"/>
                <w:b/>
              </w:rPr>
              <w:t>Madison:</w:t>
            </w:r>
          </w:p>
          <w:p w14:paraId="7D52A121" w14:textId="77777777" w:rsidR="00ED7EE6" w:rsidRPr="00C340C8" w:rsidRDefault="00ED7EE6" w:rsidP="00ED7EE6">
            <w:pPr>
              <w:pStyle w:val="ListParagraph"/>
              <w:numPr>
                <w:ilvl w:val="0"/>
                <w:numId w:val="24"/>
              </w:numPr>
              <w:rPr>
                <w:rFonts w:ascii="Garamond" w:hAnsi="Garamond"/>
              </w:rPr>
            </w:pPr>
            <w:r w:rsidRPr="00C340C8">
              <w:rPr>
                <w:rFonts w:ascii="Garamond" w:hAnsi="Garamond"/>
              </w:rPr>
              <w:t>Assisted with initial vision and community engagement planning; multiple calls and an in-person meeting</w:t>
            </w:r>
          </w:p>
          <w:p w14:paraId="65FC787B" w14:textId="77777777" w:rsidR="00ED7EE6" w:rsidRPr="00C340C8" w:rsidRDefault="00ED7EE6" w:rsidP="00ED7EE6">
            <w:pPr>
              <w:rPr>
                <w:rFonts w:ascii="Garamond" w:hAnsi="Garamond"/>
                <w:b/>
              </w:rPr>
            </w:pPr>
            <w:r w:rsidRPr="00C340C8">
              <w:rPr>
                <w:rFonts w:ascii="Garamond" w:hAnsi="Garamond"/>
                <w:b/>
              </w:rPr>
              <w:t xml:space="preserve">Detroit: </w:t>
            </w:r>
          </w:p>
          <w:p w14:paraId="21A6EC83" w14:textId="77777777" w:rsidR="00ED7EE6" w:rsidRPr="00C340C8" w:rsidRDefault="00ED7EE6" w:rsidP="00ED7EE6">
            <w:pPr>
              <w:pStyle w:val="ListParagraph"/>
              <w:numPr>
                <w:ilvl w:val="0"/>
                <w:numId w:val="23"/>
              </w:numPr>
              <w:rPr>
                <w:rFonts w:ascii="Garamond" w:hAnsi="Garamond"/>
              </w:rPr>
            </w:pPr>
            <w:r w:rsidRPr="00C340C8">
              <w:rPr>
                <w:rFonts w:ascii="Garamond" w:hAnsi="Garamond"/>
              </w:rPr>
              <w:t>Advised on scenario development process; multiple calls and in-person meetings</w:t>
            </w:r>
          </w:p>
          <w:p w14:paraId="1BCC31A9" w14:textId="77777777" w:rsidR="00ED7EE6" w:rsidRPr="00C340C8" w:rsidRDefault="00ED7EE6" w:rsidP="00ED7EE6">
            <w:pPr>
              <w:rPr>
                <w:rFonts w:ascii="Garamond" w:hAnsi="Garamond"/>
                <w:b/>
              </w:rPr>
            </w:pPr>
            <w:r w:rsidRPr="00C340C8">
              <w:rPr>
                <w:rFonts w:ascii="Garamond" w:hAnsi="Garamond"/>
                <w:b/>
              </w:rPr>
              <w:t>North Dakota:</w:t>
            </w:r>
          </w:p>
          <w:p w14:paraId="0399F298" w14:textId="77777777" w:rsidR="00ED7EE6" w:rsidRPr="00C340C8" w:rsidRDefault="00ED7EE6" w:rsidP="00ED7EE6">
            <w:pPr>
              <w:pStyle w:val="ListParagraph"/>
              <w:numPr>
                <w:ilvl w:val="0"/>
                <w:numId w:val="21"/>
              </w:numPr>
              <w:rPr>
                <w:rFonts w:ascii="Garamond" w:hAnsi="Garamond"/>
                <w:b/>
              </w:rPr>
            </w:pPr>
            <w:r w:rsidRPr="00C340C8">
              <w:rPr>
                <w:rFonts w:ascii="Garamond" w:hAnsi="Garamond"/>
              </w:rPr>
              <w:t xml:space="preserve">Assisted in bringing focus to vision document and initial advising on transition to implementation; multiple calls and in-person meetings </w:t>
            </w:r>
          </w:p>
          <w:p w14:paraId="43FC6EA9" w14:textId="77777777" w:rsidR="00ED7EE6" w:rsidRPr="00C340C8" w:rsidRDefault="00ED7EE6" w:rsidP="00ED7EE6">
            <w:pPr>
              <w:rPr>
                <w:rFonts w:ascii="Garamond" w:hAnsi="Garamond"/>
                <w:b/>
              </w:rPr>
            </w:pPr>
            <w:r w:rsidRPr="00C340C8">
              <w:rPr>
                <w:rFonts w:ascii="Garamond" w:hAnsi="Garamond"/>
                <w:b/>
              </w:rPr>
              <w:t>Lane County:</w:t>
            </w:r>
          </w:p>
          <w:p w14:paraId="462E2123" w14:textId="77777777" w:rsidR="00ED7EE6" w:rsidRPr="00C340C8" w:rsidRDefault="00ED7EE6" w:rsidP="00ED7EE6">
            <w:pPr>
              <w:pStyle w:val="ListParagraph"/>
              <w:numPr>
                <w:ilvl w:val="0"/>
                <w:numId w:val="20"/>
              </w:numPr>
              <w:rPr>
                <w:rFonts w:ascii="Garamond" w:hAnsi="Garamond"/>
              </w:rPr>
            </w:pPr>
            <w:r w:rsidRPr="00C340C8">
              <w:rPr>
                <w:rFonts w:ascii="Garamond" w:hAnsi="Garamond"/>
              </w:rPr>
              <w:lastRenderedPageBreak/>
              <w:t>Assisted with messaging strategy and values-based communication; multiple calls and an in-person meeting</w:t>
            </w:r>
          </w:p>
          <w:p w14:paraId="72BA0A16" w14:textId="77777777" w:rsidR="00ED7EE6" w:rsidRPr="00C340C8" w:rsidRDefault="00ED7EE6" w:rsidP="00ED7EE6">
            <w:pPr>
              <w:rPr>
                <w:rFonts w:ascii="Garamond" w:hAnsi="Garamond"/>
                <w:b/>
              </w:rPr>
            </w:pPr>
            <w:r w:rsidRPr="00C340C8">
              <w:rPr>
                <w:rFonts w:ascii="Garamond" w:hAnsi="Garamond"/>
                <w:b/>
              </w:rPr>
              <w:t>Greater Yellowstone:</w:t>
            </w:r>
          </w:p>
          <w:p w14:paraId="6621EE0B" w14:textId="77777777" w:rsidR="00ED7EE6" w:rsidRPr="00C340C8" w:rsidRDefault="00ED7EE6" w:rsidP="00ED7EE6">
            <w:pPr>
              <w:pStyle w:val="ListParagraph"/>
              <w:numPr>
                <w:ilvl w:val="0"/>
                <w:numId w:val="22"/>
              </w:numPr>
              <w:rPr>
                <w:rFonts w:ascii="Garamond" w:hAnsi="Garamond"/>
                <w:b/>
              </w:rPr>
            </w:pPr>
            <w:r w:rsidRPr="00C340C8">
              <w:rPr>
                <w:rFonts w:ascii="Garamond" w:hAnsi="Garamond"/>
              </w:rPr>
              <w:t>Assisted with work plan revisions</w:t>
            </w:r>
            <w:proofErr w:type="gramStart"/>
            <w:r w:rsidRPr="00C340C8">
              <w:rPr>
                <w:rFonts w:ascii="Garamond" w:hAnsi="Garamond"/>
              </w:rPr>
              <w:t>;</w:t>
            </w:r>
            <w:proofErr w:type="gramEnd"/>
            <w:r w:rsidRPr="00C340C8">
              <w:rPr>
                <w:rFonts w:ascii="Garamond" w:hAnsi="Garamond"/>
              </w:rPr>
              <w:t xml:space="preserve"> multiple calls and in-person meeting. </w:t>
            </w:r>
          </w:p>
          <w:p w14:paraId="3EB6062B" w14:textId="77777777" w:rsidR="00ED7EE6" w:rsidRPr="00C340C8" w:rsidRDefault="00ED7EE6" w:rsidP="00ED7EE6">
            <w:pPr>
              <w:rPr>
                <w:rFonts w:ascii="Garamond" w:hAnsi="Garamond"/>
                <w:b/>
              </w:rPr>
            </w:pPr>
            <w:r w:rsidRPr="00C340C8">
              <w:rPr>
                <w:rFonts w:ascii="Garamond" w:hAnsi="Garamond"/>
                <w:b/>
              </w:rPr>
              <w:t>Omaha:</w:t>
            </w:r>
          </w:p>
          <w:p w14:paraId="68178838" w14:textId="77777777" w:rsidR="00ED7EE6" w:rsidRPr="00C340C8" w:rsidRDefault="00ED7EE6" w:rsidP="00ED7EE6">
            <w:pPr>
              <w:pStyle w:val="ListParagraph"/>
              <w:numPr>
                <w:ilvl w:val="0"/>
                <w:numId w:val="18"/>
              </w:numPr>
              <w:rPr>
                <w:rFonts w:ascii="Garamond" w:hAnsi="Garamond"/>
              </w:rPr>
            </w:pPr>
            <w:r w:rsidRPr="00C340C8">
              <w:rPr>
                <w:rFonts w:ascii="Garamond" w:hAnsi="Garamond"/>
              </w:rPr>
              <w:t>Advised on values research associated with visioning</w:t>
            </w:r>
            <w:proofErr w:type="gramStart"/>
            <w:r w:rsidRPr="00C340C8">
              <w:rPr>
                <w:rFonts w:ascii="Garamond" w:hAnsi="Garamond"/>
              </w:rPr>
              <w:t>;</w:t>
            </w:r>
            <w:proofErr w:type="gramEnd"/>
            <w:r w:rsidRPr="00C340C8">
              <w:rPr>
                <w:rFonts w:ascii="Garamond" w:hAnsi="Garamond"/>
              </w:rPr>
              <w:t xml:space="preserve"> multiple calls and an in-person meeting.</w:t>
            </w:r>
          </w:p>
          <w:p w14:paraId="69D1BC0F" w14:textId="77777777" w:rsidR="00ED7EE6" w:rsidRPr="00C340C8" w:rsidRDefault="00ED7EE6" w:rsidP="00ED7EE6">
            <w:pPr>
              <w:rPr>
                <w:rFonts w:ascii="Garamond" w:hAnsi="Garamond"/>
                <w:b/>
              </w:rPr>
            </w:pPr>
            <w:r w:rsidRPr="00C340C8">
              <w:rPr>
                <w:rFonts w:ascii="Garamond" w:hAnsi="Garamond"/>
                <w:b/>
              </w:rPr>
              <w:t xml:space="preserve">Salt Lake County: </w:t>
            </w:r>
          </w:p>
          <w:p w14:paraId="2E2884FC" w14:textId="77777777" w:rsidR="00ED7EE6" w:rsidRPr="00C340C8" w:rsidRDefault="00ED7EE6" w:rsidP="00ED7EE6">
            <w:pPr>
              <w:pStyle w:val="ListParagraph"/>
              <w:numPr>
                <w:ilvl w:val="0"/>
                <w:numId w:val="18"/>
              </w:numPr>
              <w:rPr>
                <w:rFonts w:ascii="Garamond" w:hAnsi="Garamond"/>
              </w:rPr>
            </w:pPr>
            <w:r w:rsidRPr="00C340C8">
              <w:rPr>
                <w:rFonts w:ascii="Garamond" w:hAnsi="Garamond"/>
              </w:rPr>
              <w:t>Developed training/replicable model for merging market data with ET+ scenario development and analysis.</w:t>
            </w:r>
          </w:p>
          <w:p w14:paraId="638282D9" w14:textId="77777777" w:rsidR="00ED7EE6" w:rsidRPr="00C340C8" w:rsidRDefault="00ED7EE6" w:rsidP="00ED7EE6">
            <w:pPr>
              <w:rPr>
                <w:rFonts w:ascii="Garamond" w:hAnsi="Garamond"/>
                <w:b/>
              </w:rPr>
            </w:pPr>
            <w:r w:rsidRPr="00C340C8">
              <w:rPr>
                <w:rFonts w:ascii="Garamond" w:hAnsi="Garamond"/>
                <w:b/>
              </w:rPr>
              <w:t>Salt Lake County, Austin and Kansas City:</w:t>
            </w:r>
          </w:p>
          <w:p w14:paraId="20E2ADBA" w14:textId="77777777" w:rsidR="00ED7EE6" w:rsidRPr="00C340C8" w:rsidRDefault="00ED7EE6" w:rsidP="00ED7EE6">
            <w:pPr>
              <w:rPr>
                <w:rFonts w:ascii="Garamond" w:hAnsi="Garamond"/>
                <w:i/>
                <w:sz w:val="20"/>
              </w:rPr>
            </w:pPr>
            <w:r w:rsidRPr="00C340C8">
              <w:rPr>
                <w:rFonts w:ascii="Garamond" w:hAnsi="Garamond"/>
                <w:i/>
                <w:sz w:val="20"/>
              </w:rPr>
              <w:t xml:space="preserve">User community website: </w:t>
            </w:r>
            <w:hyperlink r:id="rId13" w:history="1">
              <w:r w:rsidRPr="00C340C8">
                <w:rPr>
                  <w:rStyle w:val="Hyperlink"/>
                  <w:rFonts w:ascii="Garamond" w:hAnsi="Garamond"/>
                  <w:i/>
                  <w:sz w:val="20"/>
                </w:rPr>
                <w:t>http://www.envisiontomorrow.org</w:t>
              </w:r>
            </w:hyperlink>
          </w:p>
          <w:p w14:paraId="332F8BD1" w14:textId="77777777" w:rsidR="00ED7EE6" w:rsidRPr="00C340C8" w:rsidRDefault="00ED7EE6" w:rsidP="00ED7EE6">
            <w:pPr>
              <w:pStyle w:val="ListParagraph"/>
              <w:numPr>
                <w:ilvl w:val="0"/>
                <w:numId w:val="18"/>
              </w:numPr>
              <w:rPr>
                <w:rFonts w:ascii="Garamond" w:hAnsi="Garamond"/>
                <w:b/>
                <w:color w:val="000000" w:themeColor="text1"/>
                <w:sz w:val="16"/>
              </w:rPr>
            </w:pPr>
            <w:r w:rsidRPr="00C340C8">
              <w:rPr>
                <w:rFonts w:ascii="Garamond" w:hAnsi="Garamond" w:cs="Calibri"/>
                <w:color w:val="000000" w:themeColor="text1"/>
                <w:szCs w:val="30"/>
              </w:rPr>
              <w:t>Developed a central, online location for ET+ user community collaboration.</w:t>
            </w:r>
          </w:p>
          <w:p w14:paraId="4213A332" w14:textId="77777777" w:rsidR="00ED7EE6" w:rsidRPr="00C340C8" w:rsidRDefault="00ED7EE6" w:rsidP="00ED7EE6">
            <w:pPr>
              <w:rPr>
                <w:rFonts w:ascii="Garamond" w:hAnsi="Garamond"/>
                <w:b/>
              </w:rPr>
            </w:pPr>
            <w:r w:rsidRPr="00C340C8">
              <w:rPr>
                <w:rFonts w:ascii="Garamond" w:hAnsi="Garamond"/>
                <w:b/>
              </w:rPr>
              <w:t>Office Hours:</w:t>
            </w:r>
          </w:p>
          <w:p w14:paraId="06689FF1" w14:textId="77777777" w:rsidR="00ED7EE6" w:rsidRPr="00C340C8" w:rsidRDefault="00ED7EE6" w:rsidP="00ED7EE6">
            <w:pPr>
              <w:pStyle w:val="ListParagraph"/>
              <w:numPr>
                <w:ilvl w:val="0"/>
                <w:numId w:val="18"/>
              </w:numPr>
              <w:rPr>
                <w:rFonts w:ascii="Garamond" w:hAnsi="Garamond"/>
              </w:rPr>
            </w:pPr>
            <w:r w:rsidRPr="00C340C8">
              <w:rPr>
                <w:rFonts w:ascii="Garamond" w:hAnsi="Garamond"/>
              </w:rPr>
              <w:t>Throughout the course of the grantee period, provided office hours for multiple grantees per request and during scheduled office hour blocks.</w:t>
            </w:r>
          </w:p>
          <w:p w14:paraId="76CC8DCE" w14:textId="77777777" w:rsidR="00ED7EE6" w:rsidRPr="00C340C8" w:rsidRDefault="00ED7EE6" w:rsidP="00ED7EE6">
            <w:pPr>
              <w:rPr>
                <w:rFonts w:ascii="Garamond" w:hAnsi="Garamond"/>
                <w:b/>
              </w:rPr>
            </w:pPr>
          </w:p>
          <w:p w14:paraId="20690CF3" w14:textId="77777777" w:rsidR="00ED7EE6" w:rsidRPr="00C340C8" w:rsidRDefault="00ED7EE6" w:rsidP="00ED7EE6">
            <w:pPr>
              <w:rPr>
                <w:rFonts w:ascii="Garamond" w:hAnsi="Garamond"/>
                <w:b/>
                <w:color w:val="1F497D" w:themeColor="text2"/>
              </w:rPr>
            </w:pPr>
            <w:r w:rsidRPr="00C340C8">
              <w:rPr>
                <w:rFonts w:ascii="Garamond" w:hAnsi="Garamond"/>
                <w:b/>
                <w:color w:val="1F497D" w:themeColor="text2"/>
              </w:rPr>
              <w:t>RESOURCES</w:t>
            </w:r>
          </w:p>
          <w:p w14:paraId="79229C84" w14:textId="77777777" w:rsidR="00ED7EE6" w:rsidRPr="00C340C8" w:rsidRDefault="00ED7EE6" w:rsidP="00ED7EE6">
            <w:pPr>
              <w:rPr>
                <w:rFonts w:ascii="Garamond" w:hAnsi="Garamond"/>
                <w:i/>
                <w:sz w:val="20"/>
              </w:rPr>
            </w:pPr>
            <w:r w:rsidRPr="00C340C8">
              <w:rPr>
                <w:rFonts w:ascii="Garamond" w:hAnsi="Garamond"/>
                <w:i/>
                <w:sz w:val="20"/>
              </w:rPr>
              <w:t xml:space="preserve">All resources available at: </w:t>
            </w:r>
            <w:hyperlink r:id="rId14" w:history="1">
              <w:r w:rsidRPr="00C340C8">
                <w:rPr>
                  <w:rStyle w:val="Hyperlink"/>
                  <w:rFonts w:ascii="Garamond" w:hAnsi="Garamond"/>
                  <w:i/>
                  <w:sz w:val="20"/>
                </w:rPr>
                <w:t>www.sclearningnetwork.org</w:t>
              </w:r>
            </w:hyperlink>
            <w:r w:rsidRPr="00C340C8">
              <w:rPr>
                <w:rStyle w:val="Hyperlink"/>
                <w:rFonts w:ascii="Garamond" w:hAnsi="Garamond"/>
                <w:i/>
                <w:sz w:val="20"/>
              </w:rPr>
              <w:t xml:space="preserve"> </w:t>
            </w:r>
            <w:r w:rsidRPr="00C340C8">
              <w:rPr>
                <w:rFonts w:ascii="Garamond" w:hAnsi="Garamond"/>
                <w:i/>
                <w:sz w:val="20"/>
              </w:rPr>
              <w:t>(once on the website click on members, click on organizations, search for Envision Utah, scan resource list)</w:t>
            </w:r>
          </w:p>
          <w:p w14:paraId="3FDB76C7" w14:textId="77777777" w:rsidR="00ED7EE6" w:rsidRPr="00C340C8" w:rsidRDefault="00ED7EE6" w:rsidP="00ED7EE6">
            <w:pPr>
              <w:rPr>
                <w:rFonts w:ascii="Garamond" w:hAnsi="Garamond"/>
                <w:b/>
              </w:rPr>
            </w:pPr>
          </w:p>
          <w:p w14:paraId="61688FD3" w14:textId="77777777" w:rsidR="00ED7EE6" w:rsidRPr="00C340C8" w:rsidRDefault="00ED7EE6" w:rsidP="00ED7EE6">
            <w:pPr>
              <w:rPr>
                <w:rFonts w:ascii="Garamond" w:hAnsi="Garamond"/>
                <w:b/>
                <w:u w:val="single"/>
              </w:rPr>
            </w:pPr>
            <w:r w:rsidRPr="00C340C8">
              <w:rPr>
                <w:rFonts w:ascii="Garamond" w:hAnsi="Garamond"/>
                <w:b/>
                <w:u w:val="single"/>
              </w:rPr>
              <w:t>Scenario Planning Process Overview:</w:t>
            </w:r>
          </w:p>
          <w:p w14:paraId="03628233" w14:textId="77777777" w:rsidR="00ED7EE6" w:rsidRPr="00C340C8" w:rsidRDefault="00ED7EE6" w:rsidP="00ED7EE6">
            <w:pPr>
              <w:rPr>
                <w:rFonts w:ascii="Garamond" w:hAnsi="Garamond"/>
                <w:b/>
                <w:u w:val="single"/>
              </w:rPr>
            </w:pPr>
            <w:r w:rsidRPr="00C340C8">
              <w:rPr>
                <w:rFonts w:ascii="Garamond" w:hAnsi="Garamond"/>
              </w:rPr>
              <w:t>Webinar 1 (see above)</w:t>
            </w:r>
          </w:p>
          <w:p w14:paraId="75298B42" w14:textId="77777777" w:rsidR="00ED7EE6" w:rsidRPr="00C340C8" w:rsidRDefault="00ED7EE6" w:rsidP="00ED7EE6">
            <w:pPr>
              <w:rPr>
                <w:rFonts w:ascii="Garamond" w:hAnsi="Garamond"/>
              </w:rPr>
            </w:pPr>
            <w:r w:rsidRPr="00C340C8">
              <w:rPr>
                <w:rFonts w:ascii="Garamond" w:hAnsi="Garamond"/>
              </w:rPr>
              <w:t xml:space="preserve">Envision Cache Valley </w:t>
            </w:r>
          </w:p>
          <w:p w14:paraId="55D04DAC" w14:textId="77777777" w:rsidR="00ED7EE6" w:rsidRPr="00C340C8" w:rsidRDefault="00ED7EE6" w:rsidP="00ED7EE6">
            <w:pPr>
              <w:rPr>
                <w:rFonts w:ascii="Garamond" w:hAnsi="Garamond"/>
              </w:rPr>
            </w:pPr>
            <w:r w:rsidRPr="00C340C8">
              <w:rPr>
                <w:rFonts w:ascii="Garamond" w:hAnsi="Garamond"/>
              </w:rPr>
              <w:t>Blueprint Jordan River</w:t>
            </w:r>
          </w:p>
          <w:p w14:paraId="3340B280" w14:textId="77777777" w:rsidR="00ED7EE6" w:rsidRPr="00C340C8" w:rsidRDefault="00ED7EE6" w:rsidP="00ED7EE6">
            <w:pPr>
              <w:rPr>
                <w:rFonts w:ascii="Garamond" w:hAnsi="Garamond"/>
              </w:rPr>
            </w:pPr>
            <w:r w:rsidRPr="00C340C8">
              <w:rPr>
                <w:rFonts w:ascii="Garamond" w:hAnsi="Garamond"/>
              </w:rPr>
              <w:t>Bear Lake Valley Blueprint</w:t>
            </w:r>
          </w:p>
          <w:p w14:paraId="540CAB5F" w14:textId="77777777" w:rsidR="00ED7EE6" w:rsidRPr="00C340C8" w:rsidRDefault="00ED7EE6" w:rsidP="00ED7EE6">
            <w:pPr>
              <w:rPr>
                <w:rFonts w:ascii="Garamond" w:hAnsi="Garamond"/>
              </w:rPr>
            </w:pPr>
            <w:r w:rsidRPr="00C340C8">
              <w:rPr>
                <w:rFonts w:ascii="Garamond" w:hAnsi="Garamond"/>
              </w:rPr>
              <w:t>Wasatch Choice for 2040</w:t>
            </w:r>
          </w:p>
          <w:p w14:paraId="0517314F" w14:textId="77777777" w:rsidR="00ED7EE6" w:rsidRPr="00C340C8" w:rsidRDefault="00ED7EE6" w:rsidP="00ED7EE6">
            <w:pPr>
              <w:rPr>
                <w:rFonts w:ascii="Garamond" w:hAnsi="Garamond"/>
              </w:rPr>
            </w:pPr>
            <w:r w:rsidRPr="00C340C8">
              <w:rPr>
                <w:rFonts w:ascii="Garamond" w:hAnsi="Garamond"/>
              </w:rPr>
              <w:t>Wasatch Canyons Tomorrow</w:t>
            </w:r>
          </w:p>
          <w:p w14:paraId="65CB5659" w14:textId="77777777" w:rsidR="00ED7EE6" w:rsidRPr="00C340C8" w:rsidRDefault="00ED7EE6" w:rsidP="00ED7EE6">
            <w:pPr>
              <w:rPr>
                <w:rFonts w:ascii="Garamond" w:hAnsi="Garamond"/>
                <w:b/>
              </w:rPr>
            </w:pPr>
          </w:p>
          <w:p w14:paraId="44BC8C71" w14:textId="77777777" w:rsidR="00ED7EE6" w:rsidRPr="00C340C8" w:rsidRDefault="00ED7EE6" w:rsidP="00ED7EE6">
            <w:pPr>
              <w:rPr>
                <w:rFonts w:ascii="Garamond" w:hAnsi="Garamond"/>
              </w:rPr>
            </w:pPr>
            <w:r w:rsidRPr="00C340C8">
              <w:rPr>
                <w:rFonts w:ascii="Garamond" w:hAnsi="Garamond"/>
                <w:b/>
                <w:u w:val="single"/>
              </w:rPr>
              <w:t>Values Driven Planning, Issue Identification, and Partnership Building for Scenarios Planning</w:t>
            </w:r>
            <w:r w:rsidRPr="00C340C8">
              <w:rPr>
                <w:rFonts w:ascii="Garamond" w:hAnsi="Garamond"/>
              </w:rPr>
              <w:t xml:space="preserve"> </w:t>
            </w:r>
          </w:p>
          <w:p w14:paraId="1064AB69" w14:textId="77777777" w:rsidR="00ED7EE6" w:rsidRPr="00C340C8" w:rsidRDefault="00ED7EE6" w:rsidP="00ED7EE6">
            <w:pPr>
              <w:rPr>
                <w:rFonts w:ascii="Garamond" w:hAnsi="Garamond"/>
              </w:rPr>
            </w:pPr>
            <w:r w:rsidRPr="00C340C8">
              <w:rPr>
                <w:rFonts w:ascii="Garamond" w:hAnsi="Garamond"/>
              </w:rPr>
              <w:t>Webinar 2 (see above)</w:t>
            </w:r>
          </w:p>
          <w:p w14:paraId="0110A541" w14:textId="77777777" w:rsidR="00ED7EE6" w:rsidRPr="00C340C8" w:rsidRDefault="00ED7EE6" w:rsidP="00ED7EE6">
            <w:pPr>
              <w:rPr>
                <w:rFonts w:ascii="Garamond" w:hAnsi="Garamond"/>
              </w:rPr>
            </w:pPr>
            <w:r w:rsidRPr="00C340C8">
              <w:rPr>
                <w:rFonts w:ascii="Garamond" w:hAnsi="Garamond"/>
              </w:rPr>
              <w:t>Values Research</w:t>
            </w:r>
          </w:p>
          <w:p w14:paraId="76A05460" w14:textId="77777777" w:rsidR="00ED7EE6" w:rsidRPr="00C340C8" w:rsidRDefault="00ED7EE6" w:rsidP="00ED7EE6">
            <w:pPr>
              <w:autoSpaceDE w:val="0"/>
              <w:autoSpaceDN w:val="0"/>
              <w:adjustRightInd w:val="0"/>
              <w:rPr>
                <w:rFonts w:ascii="Garamond" w:hAnsi="Garamond" w:cs="SegoeUI"/>
                <w:color w:val="BA5915"/>
                <w:sz w:val="20"/>
                <w:szCs w:val="20"/>
              </w:rPr>
            </w:pPr>
            <w:r w:rsidRPr="00C340C8">
              <w:rPr>
                <w:rFonts w:ascii="Garamond" w:hAnsi="Garamond" w:cs="SegoeUI-Bold"/>
                <w:bCs/>
                <w:color w:val="000000"/>
                <w:sz w:val="20"/>
                <w:szCs w:val="20"/>
              </w:rPr>
              <w:t>Utah Values &amp; Future Growth-Complete Report</w:t>
            </w:r>
          </w:p>
          <w:p w14:paraId="7FD1D5B1" w14:textId="77777777" w:rsidR="00ED7EE6" w:rsidRPr="00C340C8" w:rsidRDefault="00ED7EE6" w:rsidP="00ED7EE6">
            <w:pPr>
              <w:autoSpaceDE w:val="0"/>
              <w:autoSpaceDN w:val="0"/>
              <w:adjustRightInd w:val="0"/>
              <w:rPr>
                <w:rFonts w:ascii="Garamond" w:hAnsi="Garamond" w:cs="SegoeUI"/>
                <w:color w:val="BA5915"/>
                <w:sz w:val="20"/>
                <w:szCs w:val="20"/>
              </w:rPr>
            </w:pPr>
            <w:r w:rsidRPr="00C340C8">
              <w:rPr>
                <w:rFonts w:ascii="Garamond" w:hAnsi="Garamond" w:cs="SegoeUI-Bold"/>
                <w:bCs/>
                <w:color w:val="000000"/>
                <w:sz w:val="20"/>
                <w:szCs w:val="20"/>
              </w:rPr>
              <w:t>Charting a Course for Utah’s Future</w:t>
            </w:r>
            <w:r w:rsidRPr="00C340C8">
              <w:rPr>
                <w:rFonts w:ascii="Garamond" w:hAnsi="Garamond" w:cs="SegoeUI"/>
                <w:color w:val="000000"/>
                <w:sz w:val="20"/>
                <w:szCs w:val="20"/>
              </w:rPr>
              <w:t>-Summary</w:t>
            </w:r>
          </w:p>
          <w:p w14:paraId="2FFFE58E" w14:textId="77777777" w:rsidR="00ED7EE6" w:rsidRPr="00C340C8" w:rsidRDefault="00ED7EE6" w:rsidP="00ED7EE6">
            <w:pPr>
              <w:autoSpaceDE w:val="0"/>
              <w:autoSpaceDN w:val="0"/>
              <w:adjustRightInd w:val="0"/>
              <w:rPr>
                <w:rFonts w:ascii="Garamond" w:hAnsi="Garamond" w:cs="SegoeUI"/>
                <w:color w:val="000000"/>
                <w:sz w:val="20"/>
                <w:szCs w:val="20"/>
              </w:rPr>
            </w:pPr>
            <w:r w:rsidRPr="00C340C8">
              <w:rPr>
                <w:rFonts w:ascii="Garamond" w:hAnsi="Garamond" w:cs="SegoeUI-Bold"/>
                <w:bCs/>
                <w:color w:val="000000"/>
                <w:sz w:val="20"/>
                <w:szCs w:val="20"/>
              </w:rPr>
              <w:t>Forward Dallas Research Findings</w:t>
            </w:r>
            <w:r w:rsidRPr="00C340C8">
              <w:rPr>
                <w:rFonts w:ascii="Garamond" w:hAnsi="Garamond" w:cs="SegoeUI"/>
                <w:color w:val="000000"/>
                <w:sz w:val="20"/>
                <w:szCs w:val="20"/>
              </w:rPr>
              <w:t xml:space="preserve"> </w:t>
            </w:r>
          </w:p>
          <w:p w14:paraId="071654FA" w14:textId="77777777" w:rsidR="00ED7EE6" w:rsidRPr="00C340C8" w:rsidRDefault="00ED7EE6" w:rsidP="00ED7EE6">
            <w:pPr>
              <w:autoSpaceDE w:val="0"/>
              <w:autoSpaceDN w:val="0"/>
              <w:adjustRightInd w:val="0"/>
              <w:rPr>
                <w:rFonts w:ascii="Garamond" w:hAnsi="Garamond" w:cs="SegoeUI"/>
                <w:color w:val="000000"/>
                <w:sz w:val="20"/>
                <w:szCs w:val="20"/>
              </w:rPr>
            </w:pPr>
            <w:r w:rsidRPr="00C340C8">
              <w:rPr>
                <w:rFonts w:ascii="Garamond" w:hAnsi="Garamond" w:cs="SegoeUI-Bold"/>
                <w:bCs/>
                <w:color w:val="000000"/>
                <w:sz w:val="20"/>
                <w:szCs w:val="20"/>
              </w:rPr>
              <w:t>Central Texas Regional Visioning Project Focus Group Research</w:t>
            </w:r>
          </w:p>
          <w:p w14:paraId="7EC6ACDE" w14:textId="77777777" w:rsidR="00ED7EE6" w:rsidRPr="00C340C8" w:rsidRDefault="00ED7EE6" w:rsidP="00ED7EE6">
            <w:pPr>
              <w:rPr>
                <w:rFonts w:ascii="Garamond" w:hAnsi="Garamond" w:cs="SegoeUI"/>
                <w:color w:val="000000"/>
                <w:sz w:val="20"/>
                <w:szCs w:val="20"/>
              </w:rPr>
            </w:pPr>
            <w:r w:rsidRPr="00C340C8">
              <w:rPr>
                <w:rFonts w:ascii="Garamond" w:hAnsi="Garamond" w:cs="SegoeUI-Bold"/>
                <w:bCs/>
                <w:color w:val="000000"/>
                <w:sz w:val="20"/>
                <w:szCs w:val="20"/>
              </w:rPr>
              <w:t>Central Texas Region Survey</w:t>
            </w:r>
            <w:r w:rsidRPr="00C340C8">
              <w:rPr>
                <w:rFonts w:ascii="Garamond" w:hAnsi="Garamond" w:cs="SegoeUI"/>
                <w:color w:val="000000"/>
                <w:sz w:val="20"/>
                <w:szCs w:val="20"/>
              </w:rPr>
              <w:t xml:space="preserve"> </w:t>
            </w:r>
          </w:p>
          <w:p w14:paraId="26E2CDBE" w14:textId="77777777" w:rsidR="00ED7EE6" w:rsidRPr="00C340C8" w:rsidRDefault="00ED7EE6" w:rsidP="00ED7EE6">
            <w:pPr>
              <w:rPr>
                <w:rFonts w:ascii="Garamond" w:hAnsi="Garamond" w:cs="SegoeUI"/>
                <w:color w:val="000000"/>
                <w:sz w:val="20"/>
                <w:szCs w:val="20"/>
              </w:rPr>
            </w:pPr>
            <w:r w:rsidRPr="00C340C8">
              <w:rPr>
                <w:rFonts w:ascii="Garamond" w:hAnsi="Garamond" w:cs="SegoeUI"/>
                <w:color w:val="000000"/>
                <w:sz w:val="20"/>
                <w:szCs w:val="20"/>
              </w:rPr>
              <w:t>Values Laddering Template</w:t>
            </w:r>
          </w:p>
          <w:p w14:paraId="65FBA6B2" w14:textId="77777777" w:rsidR="00ED7EE6" w:rsidRPr="00C340C8" w:rsidRDefault="00ED7EE6" w:rsidP="00ED7EE6">
            <w:pPr>
              <w:rPr>
                <w:rFonts w:ascii="Garamond" w:hAnsi="Garamond" w:cs="SegoeUI"/>
                <w:color w:val="000000"/>
                <w:sz w:val="20"/>
                <w:szCs w:val="20"/>
              </w:rPr>
            </w:pPr>
            <w:r w:rsidRPr="00C340C8">
              <w:rPr>
                <w:rFonts w:ascii="Garamond" w:hAnsi="Garamond" w:cs="SegoeUI"/>
                <w:color w:val="000000"/>
                <w:sz w:val="20"/>
                <w:szCs w:val="20"/>
              </w:rPr>
              <w:t>Identifying and Engaging Stakeholders</w:t>
            </w:r>
          </w:p>
          <w:p w14:paraId="0236EF1B" w14:textId="77777777" w:rsidR="00ED7EE6" w:rsidRPr="00C340C8" w:rsidRDefault="00ED7EE6" w:rsidP="00ED7EE6">
            <w:pPr>
              <w:rPr>
                <w:rFonts w:ascii="Garamond" w:hAnsi="Garamond"/>
              </w:rPr>
            </w:pPr>
            <w:r w:rsidRPr="00C340C8">
              <w:rPr>
                <w:rFonts w:ascii="Garamond" w:hAnsi="Garamond"/>
              </w:rPr>
              <w:t>Omaha-Values Driven Planning and Partnership Building</w:t>
            </w:r>
          </w:p>
          <w:p w14:paraId="107F9CA1" w14:textId="77777777" w:rsidR="00ED7EE6" w:rsidRPr="00C340C8" w:rsidRDefault="00ED7EE6" w:rsidP="00ED7EE6">
            <w:pPr>
              <w:rPr>
                <w:rFonts w:ascii="Garamond" w:hAnsi="Garamond"/>
              </w:rPr>
            </w:pPr>
            <w:r w:rsidRPr="00C340C8">
              <w:rPr>
                <w:rFonts w:ascii="Garamond" w:hAnsi="Garamond"/>
              </w:rPr>
              <w:t>Omaha-Stakeholder Matrix</w:t>
            </w:r>
          </w:p>
          <w:p w14:paraId="0AA87A5A" w14:textId="77777777" w:rsidR="00ED7EE6" w:rsidRPr="00C340C8" w:rsidRDefault="00ED7EE6" w:rsidP="00ED7EE6">
            <w:pPr>
              <w:rPr>
                <w:rFonts w:ascii="Garamond" w:hAnsi="Garamond"/>
              </w:rPr>
            </w:pPr>
            <w:r w:rsidRPr="00C340C8">
              <w:rPr>
                <w:rFonts w:ascii="Garamond" w:hAnsi="Garamond"/>
              </w:rPr>
              <w:t>Stakeholder Mapping Worksheet</w:t>
            </w:r>
          </w:p>
          <w:p w14:paraId="7C6A791A" w14:textId="77777777" w:rsidR="00ED7EE6" w:rsidRPr="00C340C8" w:rsidRDefault="00ED7EE6" w:rsidP="00ED7EE6">
            <w:pPr>
              <w:rPr>
                <w:rFonts w:ascii="Garamond" w:hAnsi="Garamond"/>
              </w:rPr>
            </w:pPr>
            <w:r w:rsidRPr="00C340C8">
              <w:rPr>
                <w:rFonts w:ascii="Garamond" w:hAnsi="Garamond"/>
              </w:rPr>
              <w:t>Communicating Values and Issues to the Public-Television/Newspaper/Radio</w:t>
            </w:r>
          </w:p>
          <w:p w14:paraId="1BB4D34F" w14:textId="77777777" w:rsidR="00ED7EE6" w:rsidRPr="00C340C8" w:rsidRDefault="00ED7EE6" w:rsidP="00ED7EE6">
            <w:pPr>
              <w:rPr>
                <w:rFonts w:ascii="Garamond" w:hAnsi="Garamond"/>
              </w:rPr>
            </w:pPr>
          </w:p>
          <w:p w14:paraId="031B30BB" w14:textId="77777777" w:rsidR="00ED7EE6" w:rsidRPr="00C340C8" w:rsidRDefault="00ED7EE6" w:rsidP="00ED7EE6">
            <w:pPr>
              <w:rPr>
                <w:rFonts w:ascii="Garamond" w:hAnsi="Garamond"/>
                <w:b/>
                <w:u w:val="single"/>
              </w:rPr>
            </w:pPr>
            <w:r w:rsidRPr="00C340C8">
              <w:rPr>
                <w:rFonts w:ascii="Garamond" w:hAnsi="Garamond"/>
                <w:b/>
                <w:u w:val="single"/>
              </w:rPr>
              <w:t xml:space="preserve">Community Engagement and Workshops for Scenario Planning Data Gathering, Assessment, and Scenario Modeling Tools </w:t>
            </w:r>
          </w:p>
          <w:p w14:paraId="45291DCC" w14:textId="77777777" w:rsidR="00ED7EE6" w:rsidRPr="00C340C8" w:rsidRDefault="00ED7EE6" w:rsidP="00ED7EE6">
            <w:pPr>
              <w:rPr>
                <w:rFonts w:ascii="Garamond" w:hAnsi="Garamond"/>
              </w:rPr>
            </w:pPr>
            <w:r w:rsidRPr="00C340C8">
              <w:rPr>
                <w:rFonts w:ascii="Garamond" w:hAnsi="Garamond"/>
              </w:rPr>
              <w:t>Webinar 3 (see above)</w:t>
            </w:r>
          </w:p>
          <w:p w14:paraId="5568E6DD" w14:textId="77777777" w:rsidR="00ED7EE6" w:rsidRPr="00C340C8" w:rsidRDefault="00ED7EE6" w:rsidP="00ED7EE6">
            <w:pPr>
              <w:rPr>
                <w:rFonts w:ascii="Garamond" w:hAnsi="Garamond"/>
              </w:rPr>
            </w:pPr>
            <w:r w:rsidRPr="00C340C8">
              <w:rPr>
                <w:rFonts w:ascii="Garamond" w:hAnsi="Garamond"/>
              </w:rPr>
              <w:t>Turning Issues and Values into Data</w:t>
            </w:r>
          </w:p>
          <w:p w14:paraId="346D8F44" w14:textId="77777777" w:rsidR="00ED7EE6" w:rsidRPr="00C340C8" w:rsidRDefault="00ED7EE6" w:rsidP="00ED7EE6">
            <w:pPr>
              <w:rPr>
                <w:rFonts w:ascii="Garamond" w:hAnsi="Garamond"/>
              </w:rPr>
            </w:pPr>
            <w:r w:rsidRPr="00C340C8">
              <w:rPr>
                <w:rFonts w:ascii="Garamond" w:hAnsi="Garamond"/>
              </w:rPr>
              <w:t>Measurements that Matter</w:t>
            </w:r>
          </w:p>
          <w:p w14:paraId="6A1DFB84" w14:textId="77777777" w:rsidR="00ED7EE6" w:rsidRPr="00C340C8" w:rsidRDefault="00ED7EE6" w:rsidP="00ED7EE6">
            <w:pPr>
              <w:rPr>
                <w:rFonts w:ascii="Garamond" w:hAnsi="Garamond"/>
              </w:rPr>
            </w:pPr>
            <w:r w:rsidRPr="00C340C8">
              <w:rPr>
                <w:rFonts w:ascii="Garamond" w:hAnsi="Garamond"/>
              </w:rPr>
              <w:lastRenderedPageBreak/>
              <w:t>Data Gathering for Scenario Planning</w:t>
            </w:r>
          </w:p>
          <w:p w14:paraId="1B46F2AA" w14:textId="77777777" w:rsidR="00ED7EE6" w:rsidRPr="00C340C8" w:rsidRDefault="00ED7EE6" w:rsidP="00ED7EE6">
            <w:pPr>
              <w:rPr>
                <w:rFonts w:ascii="Garamond" w:hAnsi="Garamond"/>
              </w:rPr>
            </w:pPr>
            <w:r w:rsidRPr="00C340C8">
              <w:rPr>
                <w:rFonts w:ascii="Garamond" w:hAnsi="Garamond"/>
              </w:rPr>
              <w:t>Creating Building Prototypes</w:t>
            </w:r>
          </w:p>
          <w:p w14:paraId="0BD812F7" w14:textId="77777777" w:rsidR="00ED7EE6" w:rsidRPr="00C340C8" w:rsidRDefault="00ED7EE6" w:rsidP="00ED7EE6">
            <w:pPr>
              <w:rPr>
                <w:rFonts w:ascii="Garamond" w:hAnsi="Garamond"/>
              </w:rPr>
            </w:pPr>
            <w:r w:rsidRPr="00C340C8">
              <w:rPr>
                <w:rFonts w:ascii="Garamond" w:hAnsi="Garamond"/>
              </w:rPr>
              <w:t>Market Research Excel Worksheet</w:t>
            </w:r>
          </w:p>
          <w:p w14:paraId="7B5C51D6" w14:textId="77777777" w:rsidR="00ED7EE6" w:rsidRPr="00C340C8" w:rsidRDefault="00ED7EE6" w:rsidP="00ED7EE6">
            <w:pPr>
              <w:rPr>
                <w:rFonts w:ascii="Garamond" w:hAnsi="Garamond"/>
              </w:rPr>
            </w:pPr>
            <w:r w:rsidRPr="00C340C8">
              <w:rPr>
                <w:rFonts w:ascii="Garamond" w:hAnsi="Garamond"/>
              </w:rPr>
              <w:t>Sample GIS Data Needs Worksheet</w:t>
            </w:r>
          </w:p>
          <w:p w14:paraId="1FBC8338" w14:textId="77777777" w:rsidR="00ED7EE6" w:rsidRPr="00C340C8" w:rsidRDefault="00ED7EE6" w:rsidP="00ED7EE6">
            <w:pPr>
              <w:rPr>
                <w:rFonts w:ascii="Garamond" w:hAnsi="Garamond"/>
              </w:rPr>
            </w:pPr>
            <w:r w:rsidRPr="00C340C8">
              <w:rPr>
                <w:rFonts w:ascii="Garamond" w:hAnsi="Garamond"/>
              </w:rPr>
              <w:t>Sample Data Requirements Worksheet</w:t>
            </w:r>
          </w:p>
          <w:p w14:paraId="1E02B437" w14:textId="77777777" w:rsidR="00ED7EE6" w:rsidRPr="00C340C8" w:rsidRDefault="00ED7EE6" w:rsidP="00ED7EE6">
            <w:pPr>
              <w:rPr>
                <w:rFonts w:ascii="Garamond" w:hAnsi="Garamond"/>
              </w:rPr>
            </w:pPr>
            <w:r w:rsidRPr="00C340C8">
              <w:rPr>
                <w:rFonts w:ascii="Garamond" w:hAnsi="Garamond"/>
              </w:rPr>
              <w:t>Developing a Baseline</w:t>
            </w:r>
          </w:p>
          <w:p w14:paraId="68C876A6" w14:textId="77777777" w:rsidR="00ED7EE6" w:rsidRPr="00C340C8" w:rsidRDefault="00ED7EE6" w:rsidP="00ED7EE6">
            <w:pPr>
              <w:rPr>
                <w:rFonts w:ascii="Garamond" w:hAnsi="Garamond"/>
              </w:rPr>
            </w:pPr>
            <w:r w:rsidRPr="00C340C8">
              <w:rPr>
                <w:rFonts w:ascii="Garamond" w:hAnsi="Garamond"/>
              </w:rPr>
              <w:t>2008 Utah Baseline-Complete Report</w:t>
            </w:r>
          </w:p>
          <w:p w14:paraId="6D7CA1E2" w14:textId="77777777" w:rsidR="00ED7EE6" w:rsidRPr="00C340C8" w:rsidRDefault="00ED7EE6" w:rsidP="00ED7EE6">
            <w:pPr>
              <w:rPr>
                <w:rFonts w:ascii="Garamond" w:hAnsi="Garamond"/>
              </w:rPr>
            </w:pPr>
            <w:r w:rsidRPr="00C340C8">
              <w:rPr>
                <w:rFonts w:ascii="Garamond" w:hAnsi="Garamond"/>
              </w:rPr>
              <w:t>Wasatch Choice for 2040 Housing Demand Analysis</w:t>
            </w:r>
          </w:p>
          <w:p w14:paraId="615B444D" w14:textId="77777777" w:rsidR="00ED7EE6" w:rsidRPr="00C340C8" w:rsidRDefault="00ED7EE6" w:rsidP="00ED7EE6">
            <w:pPr>
              <w:rPr>
                <w:rFonts w:ascii="Garamond" w:hAnsi="Garamond"/>
              </w:rPr>
            </w:pPr>
            <w:r w:rsidRPr="00C340C8">
              <w:rPr>
                <w:rFonts w:ascii="Garamond" w:hAnsi="Garamond"/>
              </w:rPr>
              <w:t>Envision Cache Valley Baseline Scenario Simulation</w:t>
            </w:r>
          </w:p>
          <w:p w14:paraId="055818B7" w14:textId="77777777" w:rsidR="00ED7EE6" w:rsidRPr="00C340C8" w:rsidRDefault="00ED7EE6" w:rsidP="00ED7EE6">
            <w:pPr>
              <w:rPr>
                <w:rFonts w:ascii="Garamond" w:hAnsi="Garamond"/>
              </w:rPr>
            </w:pPr>
            <w:r w:rsidRPr="00C340C8">
              <w:rPr>
                <w:rFonts w:ascii="Garamond" w:hAnsi="Garamond"/>
              </w:rPr>
              <w:t>Scenario Planning with Envision Tomorrow (ET)</w:t>
            </w:r>
          </w:p>
          <w:p w14:paraId="1FB8D6AF" w14:textId="77777777" w:rsidR="00ED7EE6" w:rsidRPr="00C340C8" w:rsidRDefault="00ED7EE6" w:rsidP="00ED7EE6">
            <w:pPr>
              <w:rPr>
                <w:rFonts w:ascii="Garamond" w:hAnsi="Garamond"/>
              </w:rPr>
            </w:pPr>
            <w:r w:rsidRPr="00C340C8">
              <w:rPr>
                <w:rFonts w:ascii="Garamond" w:hAnsi="Garamond"/>
              </w:rPr>
              <w:t>Capital Area Council of Governments-Data Gathering</w:t>
            </w:r>
          </w:p>
          <w:p w14:paraId="1110C5E1" w14:textId="77777777" w:rsidR="00ED7EE6" w:rsidRPr="00C340C8" w:rsidRDefault="00ED7EE6" w:rsidP="00ED7EE6">
            <w:pPr>
              <w:rPr>
                <w:rFonts w:ascii="Garamond" w:hAnsi="Garamond"/>
              </w:rPr>
            </w:pPr>
          </w:p>
          <w:p w14:paraId="4B83F518" w14:textId="77777777" w:rsidR="00ED7EE6" w:rsidRPr="00C340C8" w:rsidRDefault="00ED7EE6" w:rsidP="00ED7EE6">
            <w:pPr>
              <w:rPr>
                <w:rFonts w:ascii="Garamond" w:hAnsi="Garamond"/>
                <w:b/>
                <w:u w:val="single"/>
              </w:rPr>
            </w:pPr>
            <w:r w:rsidRPr="00C340C8">
              <w:rPr>
                <w:rFonts w:ascii="Garamond" w:hAnsi="Garamond"/>
                <w:b/>
                <w:u w:val="single"/>
              </w:rPr>
              <w:t xml:space="preserve">Community Engagement and Workshops for Scenario Planning </w:t>
            </w:r>
          </w:p>
          <w:p w14:paraId="205E87F1" w14:textId="77777777" w:rsidR="00ED7EE6" w:rsidRPr="00C340C8" w:rsidRDefault="00ED7EE6" w:rsidP="00ED7EE6">
            <w:pPr>
              <w:rPr>
                <w:rFonts w:ascii="Garamond" w:hAnsi="Garamond"/>
              </w:rPr>
            </w:pPr>
            <w:r w:rsidRPr="00C340C8">
              <w:rPr>
                <w:rFonts w:ascii="Garamond" w:hAnsi="Garamond"/>
              </w:rPr>
              <w:t>Webinar 4 (see above)</w:t>
            </w:r>
          </w:p>
          <w:p w14:paraId="6591E371" w14:textId="77777777" w:rsidR="00ED7EE6" w:rsidRPr="00C340C8" w:rsidRDefault="00ED7EE6" w:rsidP="00ED7EE6">
            <w:pPr>
              <w:rPr>
                <w:rFonts w:ascii="Garamond" w:hAnsi="Garamond"/>
              </w:rPr>
            </w:pPr>
            <w:r w:rsidRPr="00C340C8">
              <w:rPr>
                <w:rFonts w:ascii="Garamond" w:hAnsi="Garamond"/>
              </w:rPr>
              <w:t>Workshop preparation</w:t>
            </w:r>
          </w:p>
          <w:p w14:paraId="28CF5D6A" w14:textId="77777777" w:rsidR="00ED7EE6" w:rsidRPr="00C340C8" w:rsidRDefault="00ED7EE6" w:rsidP="00ED7EE6">
            <w:pPr>
              <w:rPr>
                <w:rFonts w:ascii="Garamond" w:hAnsi="Garamond"/>
              </w:rPr>
            </w:pPr>
            <w:r w:rsidRPr="00C340C8">
              <w:rPr>
                <w:rFonts w:ascii="Garamond" w:hAnsi="Garamond"/>
              </w:rPr>
              <w:t>Publicity Possibility List</w:t>
            </w:r>
          </w:p>
          <w:p w14:paraId="363F6C8C" w14:textId="77777777" w:rsidR="00ED7EE6" w:rsidRPr="00C340C8" w:rsidRDefault="00ED7EE6" w:rsidP="00ED7EE6">
            <w:pPr>
              <w:rPr>
                <w:rFonts w:ascii="Garamond" w:hAnsi="Garamond"/>
              </w:rPr>
            </w:pPr>
            <w:r w:rsidRPr="00C340C8">
              <w:rPr>
                <w:rFonts w:ascii="Garamond" w:hAnsi="Garamond"/>
              </w:rPr>
              <w:t>Sample Project Logos</w:t>
            </w:r>
          </w:p>
          <w:p w14:paraId="3A3403D0" w14:textId="77777777" w:rsidR="00ED7EE6" w:rsidRPr="00C340C8" w:rsidRDefault="00ED7EE6" w:rsidP="00ED7EE6">
            <w:pPr>
              <w:rPr>
                <w:rFonts w:ascii="Garamond" w:hAnsi="Garamond"/>
              </w:rPr>
            </w:pPr>
            <w:r w:rsidRPr="00C340C8">
              <w:rPr>
                <w:rFonts w:ascii="Garamond" w:hAnsi="Garamond"/>
              </w:rPr>
              <w:t>Building the Message</w:t>
            </w:r>
          </w:p>
          <w:p w14:paraId="78830AF1" w14:textId="77777777" w:rsidR="00ED7EE6" w:rsidRPr="00C340C8" w:rsidRDefault="00ED7EE6" w:rsidP="00ED7EE6">
            <w:pPr>
              <w:rPr>
                <w:rFonts w:ascii="Garamond" w:hAnsi="Garamond"/>
              </w:rPr>
            </w:pPr>
            <w:r w:rsidRPr="00C340C8">
              <w:rPr>
                <w:rFonts w:ascii="Garamond" w:hAnsi="Garamond"/>
              </w:rPr>
              <w:t>Newsletter Samples-Cache Valley &amp; Wasatch Choice for 2040</w:t>
            </w:r>
          </w:p>
          <w:p w14:paraId="5647AB39" w14:textId="77777777" w:rsidR="00ED7EE6" w:rsidRPr="00C340C8" w:rsidRDefault="00ED7EE6" w:rsidP="00ED7EE6">
            <w:pPr>
              <w:rPr>
                <w:rFonts w:ascii="Garamond" w:hAnsi="Garamond"/>
              </w:rPr>
            </w:pPr>
            <w:r w:rsidRPr="00C340C8">
              <w:rPr>
                <w:rFonts w:ascii="Garamond" w:hAnsi="Garamond"/>
              </w:rPr>
              <w:t xml:space="preserve">Flyer Samples-Depot District, Mountain View Corridor &amp; Wasatch Canyons </w:t>
            </w:r>
          </w:p>
          <w:p w14:paraId="1680844C" w14:textId="77777777" w:rsidR="00ED7EE6" w:rsidRPr="00C340C8" w:rsidRDefault="00ED7EE6" w:rsidP="00ED7EE6">
            <w:pPr>
              <w:rPr>
                <w:rFonts w:ascii="Garamond" w:hAnsi="Garamond"/>
              </w:rPr>
            </w:pPr>
            <w:r w:rsidRPr="00C340C8">
              <w:rPr>
                <w:rFonts w:ascii="Garamond" w:hAnsi="Garamond"/>
              </w:rPr>
              <w:t>Postcard Example-Jordan River</w:t>
            </w:r>
          </w:p>
          <w:p w14:paraId="5B60223D" w14:textId="77777777" w:rsidR="00ED7EE6" w:rsidRPr="00C340C8" w:rsidRDefault="00ED7EE6" w:rsidP="00ED7EE6">
            <w:pPr>
              <w:rPr>
                <w:rFonts w:ascii="Garamond" w:hAnsi="Garamond"/>
              </w:rPr>
            </w:pPr>
            <w:r w:rsidRPr="00C340C8">
              <w:rPr>
                <w:rFonts w:ascii="Garamond" w:hAnsi="Garamond"/>
              </w:rPr>
              <w:t>Sample Template-Invitation from the Mayor</w:t>
            </w:r>
          </w:p>
          <w:p w14:paraId="120E54B5" w14:textId="77777777" w:rsidR="00ED7EE6" w:rsidRPr="00C340C8" w:rsidRDefault="00ED7EE6" w:rsidP="00ED7EE6">
            <w:pPr>
              <w:rPr>
                <w:rFonts w:ascii="Garamond" w:hAnsi="Garamond"/>
              </w:rPr>
            </w:pPr>
            <w:r w:rsidRPr="00C340C8">
              <w:rPr>
                <w:rFonts w:ascii="Garamond" w:hAnsi="Garamond"/>
              </w:rPr>
              <w:t>Public Workshops</w:t>
            </w:r>
          </w:p>
          <w:p w14:paraId="4AD44F5D" w14:textId="77777777" w:rsidR="00ED7EE6" w:rsidRPr="00C340C8" w:rsidRDefault="00ED7EE6" w:rsidP="00ED7EE6">
            <w:pPr>
              <w:rPr>
                <w:rFonts w:ascii="Garamond" w:hAnsi="Garamond"/>
              </w:rPr>
            </w:pPr>
            <w:r w:rsidRPr="00C340C8">
              <w:rPr>
                <w:rFonts w:ascii="Garamond" w:hAnsi="Garamond"/>
              </w:rPr>
              <w:t>Facilitator Guide</w:t>
            </w:r>
          </w:p>
          <w:p w14:paraId="4DF571AF" w14:textId="77777777" w:rsidR="00ED7EE6" w:rsidRPr="00C340C8" w:rsidRDefault="00ED7EE6" w:rsidP="00ED7EE6">
            <w:pPr>
              <w:rPr>
                <w:rFonts w:ascii="Garamond" w:hAnsi="Garamond"/>
              </w:rPr>
            </w:pPr>
            <w:r w:rsidRPr="00C340C8">
              <w:rPr>
                <w:rFonts w:ascii="Garamond" w:hAnsi="Garamond"/>
              </w:rPr>
              <w:t>Sample Workshop Base Map</w:t>
            </w:r>
          </w:p>
          <w:p w14:paraId="5C172AAD" w14:textId="77777777" w:rsidR="00ED7EE6" w:rsidRPr="00C340C8" w:rsidRDefault="00ED7EE6" w:rsidP="00ED7EE6">
            <w:pPr>
              <w:rPr>
                <w:rFonts w:ascii="Garamond" w:hAnsi="Garamond"/>
              </w:rPr>
            </w:pPr>
            <w:r w:rsidRPr="00C340C8">
              <w:rPr>
                <w:rFonts w:ascii="Garamond" w:hAnsi="Garamond"/>
              </w:rPr>
              <w:t>Sample Visualization Materials-Photo simulations</w:t>
            </w:r>
          </w:p>
          <w:p w14:paraId="7FCD2275" w14:textId="77777777" w:rsidR="00ED7EE6" w:rsidRPr="00C340C8" w:rsidRDefault="00ED7EE6" w:rsidP="00ED7EE6">
            <w:pPr>
              <w:rPr>
                <w:rFonts w:ascii="Garamond" w:hAnsi="Garamond"/>
              </w:rPr>
            </w:pPr>
            <w:r w:rsidRPr="00C340C8">
              <w:rPr>
                <w:rFonts w:ascii="Garamond" w:hAnsi="Garamond"/>
              </w:rPr>
              <w:t>Sample Workshop Presentation and Survey</w:t>
            </w:r>
          </w:p>
          <w:p w14:paraId="7BAFED1E" w14:textId="77777777" w:rsidR="00ED7EE6" w:rsidRPr="00C340C8" w:rsidRDefault="00ED7EE6" w:rsidP="00ED7EE6">
            <w:pPr>
              <w:rPr>
                <w:rFonts w:ascii="Garamond" w:hAnsi="Garamond"/>
              </w:rPr>
            </w:pPr>
            <w:r w:rsidRPr="00C340C8">
              <w:rPr>
                <w:rFonts w:ascii="Garamond" w:hAnsi="Garamond"/>
              </w:rPr>
              <w:t>Sample Urban Chip Set</w:t>
            </w:r>
          </w:p>
          <w:p w14:paraId="2728999A" w14:textId="77777777" w:rsidR="00ED7EE6" w:rsidRPr="00C340C8" w:rsidRDefault="00ED7EE6" w:rsidP="00ED7EE6">
            <w:pPr>
              <w:rPr>
                <w:rFonts w:ascii="Garamond" w:hAnsi="Garamond"/>
              </w:rPr>
            </w:pPr>
            <w:r w:rsidRPr="00C340C8">
              <w:rPr>
                <w:rFonts w:ascii="Garamond" w:hAnsi="Garamond"/>
              </w:rPr>
              <w:t>Sample Rural Chip Set</w:t>
            </w:r>
          </w:p>
          <w:p w14:paraId="5B996C9B" w14:textId="77777777" w:rsidR="00ED7EE6" w:rsidRPr="00C340C8" w:rsidRDefault="00ED7EE6" w:rsidP="00ED7EE6">
            <w:pPr>
              <w:rPr>
                <w:rFonts w:ascii="Garamond" w:hAnsi="Garamond"/>
              </w:rPr>
            </w:pPr>
            <w:r w:rsidRPr="00C340C8">
              <w:rPr>
                <w:rFonts w:ascii="Garamond" w:hAnsi="Garamond"/>
              </w:rPr>
              <w:t>Sample Chip Calculator</w:t>
            </w:r>
          </w:p>
          <w:p w14:paraId="27E850F9" w14:textId="77777777" w:rsidR="00ED7EE6" w:rsidRPr="00C340C8" w:rsidRDefault="00ED7EE6" w:rsidP="00ED7EE6">
            <w:pPr>
              <w:rPr>
                <w:rFonts w:ascii="Garamond" w:hAnsi="Garamond"/>
              </w:rPr>
            </w:pPr>
            <w:r w:rsidRPr="00C340C8">
              <w:rPr>
                <w:rFonts w:ascii="Garamond" w:hAnsi="Garamond"/>
              </w:rPr>
              <w:t>Identifying Data Themes and Alternate Scenarios Guide</w:t>
            </w:r>
          </w:p>
          <w:p w14:paraId="1677320F" w14:textId="77777777" w:rsidR="00ED7EE6" w:rsidRPr="00C340C8" w:rsidRDefault="00ED7EE6" w:rsidP="00ED7EE6">
            <w:pPr>
              <w:rPr>
                <w:rFonts w:ascii="Garamond" w:hAnsi="Garamond"/>
              </w:rPr>
            </w:pPr>
          </w:p>
          <w:p w14:paraId="75C81581" w14:textId="77777777" w:rsidR="00ED7EE6" w:rsidRPr="00C340C8" w:rsidRDefault="00ED7EE6" w:rsidP="00ED7EE6">
            <w:pPr>
              <w:rPr>
                <w:rFonts w:ascii="Garamond" w:hAnsi="Garamond"/>
                <w:b/>
                <w:u w:val="single"/>
              </w:rPr>
            </w:pPr>
            <w:r w:rsidRPr="00C340C8">
              <w:rPr>
                <w:rFonts w:ascii="Garamond" w:hAnsi="Garamond"/>
                <w:b/>
                <w:u w:val="single"/>
              </w:rPr>
              <w:t xml:space="preserve">Technical Analysis and Scenario Development/Tools Training </w:t>
            </w:r>
          </w:p>
          <w:p w14:paraId="17EDEE93" w14:textId="77777777" w:rsidR="00ED7EE6" w:rsidRPr="00C340C8" w:rsidRDefault="00ED7EE6" w:rsidP="00ED7EE6">
            <w:pPr>
              <w:rPr>
                <w:rFonts w:ascii="Garamond" w:hAnsi="Garamond"/>
              </w:rPr>
            </w:pPr>
            <w:r w:rsidRPr="00C340C8">
              <w:rPr>
                <w:rFonts w:ascii="Garamond" w:hAnsi="Garamond"/>
              </w:rPr>
              <w:t>Webinar 5 (see above)</w:t>
            </w:r>
          </w:p>
          <w:p w14:paraId="1DE648DC" w14:textId="77777777" w:rsidR="00ED7EE6" w:rsidRPr="00C340C8" w:rsidRDefault="00ED7EE6" w:rsidP="00ED7EE6">
            <w:pPr>
              <w:rPr>
                <w:rFonts w:ascii="Garamond" w:hAnsi="Garamond"/>
              </w:rPr>
            </w:pPr>
            <w:r w:rsidRPr="00C340C8">
              <w:rPr>
                <w:rFonts w:ascii="Garamond" w:hAnsi="Garamond"/>
              </w:rPr>
              <w:t>Analyzing Data</w:t>
            </w:r>
          </w:p>
          <w:p w14:paraId="2685D007" w14:textId="77777777" w:rsidR="00ED7EE6" w:rsidRPr="00C340C8" w:rsidRDefault="00ED7EE6" w:rsidP="00ED7EE6">
            <w:pPr>
              <w:rPr>
                <w:rFonts w:ascii="Garamond" w:hAnsi="Garamond"/>
              </w:rPr>
            </w:pPr>
            <w:r w:rsidRPr="00C340C8">
              <w:rPr>
                <w:rFonts w:ascii="Garamond" w:hAnsi="Garamond"/>
              </w:rPr>
              <w:t>Data Entry “How-To” Guide</w:t>
            </w:r>
          </w:p>
          <w:p w14:paraId="768A678B" w14:textId="77777777" w:rsidR="00ED7EE6" w:rsidRPr="00C340C8" w:rsidRDefault="00ED7EE6" w:rsidP="00ED7EE6">
            <w:pPr>
              <w:rPr>
                <w:rFonts w:ascii="Garamond" w:hAnsi="Garamond"/>
              </w:rPr>
            </w:pPr>
            <w:r w:rsidRPr="00C340C8">
              <w:rPr>
                <w:rFonts w:ascii="Garamond" w:hAnsi="Garamond"/>
              </w:rPr>
              <w:t>Identifying Themes Worksheet</w:t>
            </w:r>
          </w:p>
          <w:p w14:paraId="36B338E1" w14:textId="77777777" w:rsidR="00ED7EE6" w:rsidRPr="00C340C8" w:rsidRDefault="00ED7EE6" w:rsidP="00ED7EE6">
            <w:pPr>
              <w:rPr>
                <w:rFonts w:ascii="Garamond" w:hAnsi="Garamond"/>
              </w:rPr>
            </w:pPr>
            <w:r w:rsidRPr="00C340C8">
              <w:rPr>
                <w:rFonts w:ascii="Garamond" w:hAnsi="Garamond"/>
              </w:rPr>
              <w:t>Scenario Development Worksheet</w:t>
            </w:r>
          </w:p>
          <w:p w14:paraId="1499F379" w14:textId="77777777" w:rsidR="00ED7EE6" w:rsidRPr="00C340C8" w:rsidRDefault="00ED7EE6" w:rsidP="00ED7EE6">
            <w:pPr>
              <w:rPr>
                <w:rFonts w:ascii="Garamond" w:hAnsi="Garamond"/>
              </w:rPr>
            </w:pPr>
            <w:r w:rsidRPr="00C340C8">
              <w:rPr>
                <w:rFonts w:ascii="Garamond" w:hAnsi="Garamond"/>
              </w:rPr>
              <w:t>Future Growth Scenarios-The Grand Vision</w:t>
            </w:r>
          </w:p>
          <w:p w14:paraId="711E135D" w14:textId="77777777" w:rsidR="00ED7EE6" w:rsidRPr="00C340C8" w:rsidRDefault="00ED7EE6" w:rsidP="00ED7EE6">
            <w:pPr>
              <w:rPr>
                <w:rFonts w:ascii="Garamond" w:hAnsi="Garamond"/>
              </w:rPr>
            </w:pPr>
            <w:r w:rsidRPr="00C340C8">
              <w:rPr>
                <w:rFonts w:ascii="Garamond" w:hAnsi="Garamond"/>
              </w:rPr>
              <w:t>Alternate Scenarios-Envision Cache Valley</w:t>
            </w:r>
          </w:p>
          <w:p w14:paraId="29D9CFA5" w14:textId="77777777" w:rsidR="00ED7EE6" w:rsidRPr="00C340C8" w:rsidRDefault="00ED7EE6" w:rsidP="00ED7EE6">
            <w:pPr>
              <w:rPr>
                <w:rFonts w:ascii="Garamond" w:hAnsi="Garamond"/>
              </w:rPr>
            </w:pPr>
            <w:r w:rsidRPr="00C340C8">
              <w:rPr>
                <w:rFonts w:ascii="Garamond" w:hAnsi="Garamond"/>
              </w:rPr>
              <w:t>Scenario Planning Tools</w:t>
            </w:r>
          </w:p>
          <w:p w14:paraId="23FFC655" w14:textId="77777777" w:rsidR="00ED7EE6" w:rsidRPr="00C340C8" w:rsidRDefault="00ED7EE6" w:rsidP="00ED7EE6">
            <w:pPr>
              <w:rPr>
                <w:rFonts w:ascii="Garamond" w:hAnsi="Garamond"/>
              </w:rPr>
            </w:pPr>
            <w:r w:rsidRPr="00C340C8">
              <w:rPr>
                <w:rFonts w:ascii="Garamond" w:hAnsi="Garamond"/>
              </w:rPr>
              <w:t>Envision Tomorrow + Download</w:t>
            </w:r>
          </w:p>
          <w:p w14:paraId="2668791B" w14:textId="77777777" w:rsidR="00ED7EE6" w:rsidRPr="00C340C8" w:rsidRDefault="00ED7EE6" w:rsidP="00ED7EE6">
            <w:pPr>
              <w:rPr>
                <w:rFonts w:ascii="Garamond" w:hAnsi="Garamond"/>
              </w:rPr>
            </w:pPr>
            <w:r w:rsidRPr="00C340C8">
              <w:rPr>
                <w:rFonts w:ascii="Garamond" w:hAnsi="Garamond"/>
              </w:rPr>
              <w:t>Public Decision Making</w:t>
            </w:r>
          </w:p>
          <w:p w14:paraId="10FACC90" w14:textId="77777777" w:rsidR="00ED7EE6" w:rsidRPr="00C340C8" w:rsidRDefault="00ED7EE6" w:rsidP="00ED7EE6">
            <w:pPr>
              <w:rPr>
                <w:rFonts w:ascii="Garamond" w:hAnsi="Garamond"/>
              </w:rPr>
            </w:pPr>
            <w:r w:rsidRPr="00C340C8">
              <w:rPr>
                <w:rFonts w:ascii="Garamond" w:hAnsi="Garamond"/>
              </w:rPr>
              <w:t>Plan It Tulsa</w:t>
            </w:r>
          </w:p>
          <w:p w14:paraId="00867C4B" w14:textId="77777777" w:rsidR="00ED7EE6" w:rsidRPr="00C340C8" w:rsidRDefault="00ED7EE6" w:rsidP="00ED7EE6">
            <w:pPr>
              <w:rPr>
                <w:rFonts w:ascii="Garamond" w:hAnsi="Garamond"/>
              </w:rPr>
            </w:pPr>
            <w:r w:rsidRPr="00C340C8">
              <w:rPr>
                <w:rFonts w:ascii="Garamond" w:hAnsi="Garamond"/>
              </w:rPr>
              <w:t>The Grand Vision</w:t>
            </w:r>
          </w:p>
          <w:p w14:paraId="425B03C4" w14:textId="77777777" w:rsidR="00ED7EE6" w:rsidRPr="00C340C8" w:rsidRDefault="00ED7EE6" w:rsidP="00ED7EE6">
            <w:pPr>
              <w:rPr>
                <w:rFonts w:ascii="Garamond" w:hAnsi="Garamond"/>
              </w:rPr>
            </w:pPr>
          </w:p>
          <w:p w14:paraId="38AC4AB9" w14:textId="77777777" w:rsidR="00ED7EE6" w:rsidRPr="00C340C8" w:rsidRDefault="00ED7EE6" w:rsidP="00ED7EE6">
            <w:pPr>
              <w:rPr>
                <w:rFonts w:ascii="Garamond" w:hAnsi="Garamond"/>
                <w:b/>
                <w:u w:val="single"/>
              </w:rPr>
            </w:pPr>
            <w:r w:rsidRPr="00C340C8">
              <w:rPr>
                <w:rFonts w:ascii="Garamond" w:hAnsi="Garamond"/>
                <w:b/>
                <w:u w:val="single"/>
              </w:rPr>
              <w:t xml:space="preserve">Implementation: Developing a Vision, Vision Scenario and Implementation Framework from a Scenario Process </w:t>
            </w:r>
          </w:p>
          <w:p w14:paraId="44BB7C50" w14:textId="77777777" w:rsidR="00ED7EE6" w:rsidRPr="00C340C8" w:rsidRDefault="00ED7EE6" w:rsidP="00ED7EE6">
            <w:pPr>
              <w:rPr>
                <w:rFonts w:ascii="Garamond" w:hAnsi="Garamond"/>
              </w:rPr>
            </w:pPr>
            <w:r w:rsidRPr="00C340C8">
              <w:rPr>
                <w:rFonts w:ascii="Garamond" w:hAnsi="Garamond"/>
              </w:rPr>
              <w:t>Webinar 6 (see above)</w:t>
            </w:r>
          </w:p>
          <w:p w14:paraId="679CF27C" w14:textId="77777777" w:rsidR="00ED7EE6" w:rsidRPr="00C340C8" w:rsidRDefault="00ED7EE6" w:rsidP="00ED7EE6">
            <w:pPr>
              <w:rPr>
                <w:rFonts w:ascii="Garamond" w:hAnsi="Garamond"/>
              </w:rPr>
            </w:pPr>
            <w:r w:rsidRPr="00C340C8">
              <w:rPr>
                <w:rFonts w:ascii="Garamond" w:hAnsi="Garamond"/>
              </w:rPr>
              <w:lastRenderedPageBreak/>
              <w:t>Developing a Vision and Implementation Framework</w:t>
            </w:r>
          </w:p>
          <w:p w14:paraId="0B0F6EB2" w14:textId="77777777" w:rsidR="00ED7EE6" w:rsidRPr="00C340C8" w:rsidRDefault="00ED7EE6" w:rsidP="00ED7EE6">
            <w:pPr>
              <w:rPr>
                <w:rFonts w:ascii="Garamond" w:hAnsi="Garamond"/>
              </w:rPr>
            </w:pPr>
            <w:r w:rsidRPr="00C340C8">
              <w:rPr>
                <w:rFonts w:ascii="Garamond" w:hAnsi="Garamond"/>
              </w:rPr>
              <w:t>Identifying Vision Principles through Public Input</w:t>
            </w:r>
          </w:p>
          <w:p w14:paraId="6A164880" w14:textId="77777777" w:rsidR="00ED7EE6" w:rsidRPr="00C340C8" w:rsidRDefault="00ED7EE6" w:rsidP="00ED7EE6">
            <w:pPr>
              <w:rPr>
                <w:rFonts w:ascii="Garamond" w:hAnsi="Garamond"/>
              </w:rPr>
            </w:pPr>
            <w:r w:rsidRPr="00C340C8">
              <w:rPr>
                <w:rFonts w:ascii="Garamond" w:hAnsi="Garamond"/>
              </w:rPr>
              <w:t>Vision Statement-Envision Cache Valley</w:t>
            </w:r>
          </w:p>
          <w:p w14:paraId="73E84C49" w14:textId="77777777" w:rsidR="00ED7EE6" w:rsidRPr="00C340C8" w:rsidRDefault="00ED7EE6" w:rsidP="00ED7EE6">
            <w:pPr>
              <w:rPr>
                <w:rFonts w:ascii="Garamond" w:hAnsi="Garamond"/>
              </w:rPr>
            </w:pPr>
            <w:r w:rsidRPr="00C340C8">
              <w:rPr>
                <w:rFonts w:ascii="Garamond" w:hAnsi="Garamond"/>
              </w:rPr>
              <w:t>Vision Scenario Map-Envision Cache Valley</w:t>
            </w:r>
          </w:p>
          <w:p w14:paraId="31C37B0A" w14:textId="77777777" w:rsidR="00ED7EE6" w:rsidRPr="00C340C8" w:rsidRDefault="00ED7EE6" w:rsidP="00ED7EE6">
            <w:pPr>
              <w:rPr>
                <w:rFonts w:ascii="Garamond" w:hAnsi="Garamond"/>
              </w:rPr>
            </w:pPr>
            <w:r w:rsidRPr="00C340C8">
              <w:rPr>
                <w:rFonts w:ascii="Garamond" w:hAnsi="Garamond"/>
              </w:rPr>
              <w:t>Modeling the Vision-Comparing Outcomes</w:t>
            </w:r>
          </w:p>
          <w:p w14:paraId="3354057A" w14:textId="77777777" w:rsidR="00ED7EE6" w:rsidRPr="00C340C8" w:rsidRDefault="00ED7EE6" w:rsidP="00ED7EE6">
            <w:pPr>
              <w:rPr>
                <w:rFonts w:ascii="Garamond" w:hAnsi="Garamond"/>
              </w:rPr>
            </w:pPr>
            <w:r w:rsidRPr="00C340C8">
              <w:rPr>
                <w:rFonts w:ascii="Garamond" w:hAnsi="Garamond"/>
              </w:rPr>
              <w:t>Implementation Framework-Envision Cache Valley</w:t>
            </w:r>
          </w:p>
          <w:p w14:paraId="3962E0CD" w14:textId="77777777" w:rsidR="00ED7EE6" w:rsidRPr="00C340C8" w:rsidRDefault="00ED7EE6" w:rsidP="00ED7EE6">
            <w:pPr>
              <w:rPr>
                <w:rFonts w:ascii="Garamond" w:hAnsi="Garamond"/>
              </w:rPr>
            </w:pPr>
            <w:r w:rsidRPr="00C340C8">
              <w:rPr>
                <w:rFonts w:ascii="Garamond" w:hAnsi="Garamond"/>
              </w:rPr>
              <w:t>Implementation Toolkit-Envision Cache Valley</w:t>
            </w:r>
          </w:p>
          <w:p w14:paraId="2156FD41" w14:textId="77777777" w:rsidR="00ED7EE6" w:rsidRPr="00C340C8" w:rsidRDefault="00ED7EE6" w:rsidP="00ED7EE6">
            <w:pPr>
              <w:rPr>
                <w:rFonts w:ascii="Garamond" w:hAnsi="Garamond"/>
              </w:rPr>
            </w:pPr>
            <w:r w:rsidRPr="00C340C8">
              <w:rPr>
                <w:rFonts w:ascii="Garamond" w:hAnsi="Garamond"/>
              </w:rPr>
              <w:t>Implementation Framework-Blueprint Jordan River</w:t>
            </w:r>
          </w:p>
          <w:p w14:paraId="213E65DB" w14:textId="77777777" w:rsidR="00ED7EE6" w:rsidRPr="00C340C8" w:rsidRDefault="00ED7EE6" w:rsidP="00ED7EE6">
            <w:pPr>
              <w:rPr>
                <w:rFonts w:ascii="Garamond" w:hAnsi="Garamond"/>
              </w:rPr>
            </w:pPr>
            <w:r w:rsidRPr="00C340C8">
              <w:rPr>
                <w:rFonts w:ascii="Garamond" w:hAnsi="Garamond"/>
              </w:rPr>
              <w:t>Wasatch Choice for 2040 Demonstration Sites</w:t>
            </w:r>
          </w:p>
          <w:p w14:paraId="71D641B8" w14:textId="77777777" w:rsidR="00ED7EE6" w:rsidRPr="00C340C8" w:rsidRDefault="00ED7EE6" w:rsidP="00ED7EE6">
            <w:pPr>
              <w:rPr>
                <w:rFonts w:ascii="Garamond" w:hAnsi="Garamond"/>
              </w:rPr>
            </w:pPr>
            <w:r w:rsidRPr="00C340C8">
              <w:rPr>
                <w:rFonts w:ascii="Garamond" w:hAnsi="Garamond"/>
              </w:rPr>
              <w:t>The 3% Strategy</w:t>
            </w:r>
          </w:p>
          <w:p w14:paraId="43A434C4" w14:textId="77777777" w:rsidR="00ED7EE6" w:rsidRPr="00C340C8" w:rsidRDefault="00ED7EE6" w:rsidP="00ED7EE6">
            <w:pPr>
              <w:rPr>
                <w:rFonts w:ascii="Garamond" w:hAnsi="Garamond"/>
              </w:rPr>
            </w:pPr>
            <w:r w:rsidRPr="00C340C8">
              <w:rPr>
                <w:rFonts w:ascii="Garamond" w:hAnsi="Garamond"/>
              </w:rPr>
              <w:t>Vision Map</w:t>
            </w:r>
          </w:p>
          <w:p w14:paraId="0D892609" w14:textId="77777777" w:rsidR="00ED7EE6" w:rsidRPr="00C340C8" w:rsidRDefault="00ED7EE6" w:rsidP="00ED7EE6">
            <w:pPr>
              <w:rPr>
                <w:rFonts w:ascii="Garamond" w:hAnsi="Garamond"/>
              </w:rPr>
            </w:pPr>
            <w:r w:rsidRPr="00C340C8">
              <w:rPr>
                <w:rFonts w:ascii="Garamond" w:hAnsi="Garamond"/>
              </w:rPr>
              <w:t>Implementation-Downtown Rising, Vision Dixie, Mountain View Corridor, Wasatch Choice for 2040</w:t>
            </w:r>
          </w:p>
          <w:p w14:paraId="6184F126" w14:textId="77777777" w:rsidR="00ED7EE6" w:rsidRPr="00C340C8" w:rsidRDefault="00ED7EE6" w:rsidP="00ED7EE6">
            <w:pPr>
              <w:rPr>
                <w:rFonts w:ascii="Garamond" w:hAnsi="Garamond"/>
              </w:rPr>
            </w:pPr>
            <w:r w:rsidRPr="00C340C8">
              <w:rPr>
                <w:rFonts w:ascii="Garamond" w:hAnsi="Garamond"/>
              </w:rPr>
              <w:t>Quality Growth Strategy</w:t>
            </w:r>
          </w:p>
          <w:p w14:paraId="44241C64" w14:textId="77777777" w:rsidR="00ED7EE6" w:rsidRPr="00C340C8" w:rsidRDefault="00ED7EE6" w:rsidP="00ED7EE6">
            <w:pPr>
              <w:rPr>
                <w:rFonts w:ascii="Garamond" w:hAnsi="Garamond"/>
              </w:rPr>
            </w:pPr>
            <w:r w:rsidRPr="00C340C8">
              <w:rPr>
                <w:rFonts w:ascii="Garamond" w:hAnsi="Garamond"/>
              </w:rPr>
              <w:t>Downtown Rising</w:t>
            </w:r>
          </w:p>
          <w:p w14:paraId="3861FD26" w14:textId="77777777" w:rsidR="00ED7EE6" w:rsidRPr="00C340C8" w:rsidRDefault="00ED7EE6" w:rsidP="00ED7EE6">
            <w:pPr>
              <w:rPr>
                <w:rFonts w:ascii="Garamond" w:hAnsi="Garamond"/>
              </w:rPr>
            </w:pPr>
            <w:r w:rsidRPr="00C340C8">
              <w:rPr>
                <w:rFonts w:ascii="Garamond" w:hAnsi="Garamond"/>
              </w:rPr>
              <w:t>Daybreak, Utah</w:t>
            </w:r>
          </w:p>
          <w:p w14:paraId="223965F6" w14:textId="77777777" w:rsidR="00ED7EE6" w:rsidRPr="00C340C8" w:rsidRDefault="00ED7EE6" w:rsidP="00ED7EE6">
            <w:pPr>
              <w:rPr>
                <w:rFonts w:ascii="Garamond" w:hAnsi="Garamond"/>
              </w:rPr>
            </w:pPr>
            <w:r w:rsidRPr="00C340C8">
              <w:rPr>
                <w:rFonts w:ascii="Garamond" w:hAnsi="Garamond"/>
              </w:rPr>
              <w:t>Utah Transit Authority (UTA)-Frontlines 2015, Long Range Transportation Plan</w:t>
            </w:r>
          </w:p>
          <w:p w14:paraId="0F0948F7" w14:textId="77777777" w:rsidR="00ED7EE6" w:rsidRPr="00C340C8" w:rsidRDefault="00ED7EE6" w:rsidP="00ED7EE6">
            <w:pPr>
              <w:rPr>
                <w:rFonts w:ascii="Garamond" w:hAnsi="Garamond"/>
              </w:rPr>
            </w:pPr>
            <w:r w:rsidRPr="00C340C8">
              <w:rPr>
                <w:rFonts w:ascii="Garamond" w:hAnsi="Garamond"/>
              </w:rPr>
              <w:t>Urban Planning Tools for Quality Growth</w:t>
            </w:r>
          </w:p>
          <w:p w14:paraId="7240E0DA" w14:textId="77777777" w:rsidR="00ED7EE6" w:rsidRPr="00C340C8" w:rsidRDefault="00ED7EE6" w:rsidP="00ED7EE6">
            <w:pPr>
              <w:rPr>
                <w:rFonts w:ascii="Garamond" w:hAnsi="Garamond"/>
              </w:rPr>
            </w:pPr>
          </w:p>
          <w:p w14:paraId="3DFF0315" w14:textId="77777777" w:rsidR="00ED7EE6" w:rsidRPr="00C340C8" w:rsidRDefault="00ED7EE6" w:rsidP="00ED7EE6">
            <w:pPr>
              <w:rPr>
                <w:rFonts w:ascii="Garamond" w:hAnsi="Garamond"/>
                <w:b/>
                <w:u w:val="single"/>
              </w:rPr>
            </w:pPr>
            <w:r w:rsidRPr="00C340C8">
              <w:rPr>
                <w:rFonts w:ascii="Garamond" w:hAnsi="Garamond"/>
                <w:b/>
                <w:u w:val="single"/>
              </w:rPr>
              <w:t>Scenario Planning “Boot Camp” Materials:</w:t>
            </w:r>
          </w:p>
          <w:p w14:paraId="7B260814" w14:textId="77777777" w:rsidR="00ED7EE6" w:rsidRPr="00C340C8" w:rsidRDefault="00ED7EE6" w:rsidP="00ED7EE6">
            <w:pPr>
              <w:rPr>
                <w:rFonts w:ascii="Garamond" w:hAnsi="Garamond"/>
              </w:rPr>
            </w:pPr>
            <w:r w:rsidRPr="00C340C8">
              <w:rPr>
                <w:rFonts w:ascii="Garamond" w:hAnsi="Garamond"/>
              </w:rPr>
              <w:t>Wasatch Choice 2040 Provo</w:t>
            </w:r>
          </w:p>
          <w:p w14:paraId="7D10E418" w14:textId="77777777" w:rsidR="00ED7EE6" w:rsidRPr="00C340C8" w:rsidRDefault="00ED7EE6" w:rsidP="00ED7EE6">
            <w:pPr>
              <w:rPr>
                <w:rFonts w:ascii="Garamond" w:hAnsi="Garamond"/>
              </w:rPr>
            </w:pPr>
            <w:r w:rsidRPr="00C340C8">
              <w:rPr>
                <w:rFonts w:ascii="Garamond" w:hAnsi="Garamond"/>
              </w:rPr>
              <w:t>Lessons from Wyoming</w:t>
            </w:r>
          </w:p>
          <w:p w14:paraId="0C0B5E3D" w14:textId="77777777" w:rsidR="00ED7EE6" w:rsidRPr="00C340C8" w:rsidRDefault="00ED7EE6" w:rsidP="00ED7EE6">
            <w:pPr>
              <w:rPr>
                <w:rFonts w:ascii="Garamond" w:hAnsi="Garamond"/>
              </w:rPr>
            </w:pPr>
            <w:r w:rsidRPr="00C340C8">
              <w:rPr>
                <w:rFonts w:ascii="Garamond" w:hAnsi="Garamond"/>
              </w:rPr>
              <w:t>Lessons from Bear Lake</w:t>
            </w:r>
          </w:p>
          <w:p w14:paraId="2B2B04D5" w14:textId="77777777" w:rsidR="00ED7EE6" w:rsidRPr="00C340C8" w:rsidRDefault="00ED7EE6" w:rsidP="00ED7EE6">
            <w:pPr>
              <w:rPr>
                <w:rFonts w:ascii="Garamond" w:hAnsi="Garamond"/>
                <w:b/>
                <w:u w:val="single"/>
              </w:rPr>
            </w:pPr>
          </w:p>
          <w:p w14:paraId="2C651B79" w14:textId="77777777" w:rsidR="00ED7EE6" w:rsidRPr="00C340C8" w:rsidRDefault="00ED7EE6" w:rsidP="00ED7EE6">
            <w:pPr>
              <w:rPr>
                <w:rFonts w:ascii="Garamond" w:hAnsi="Garamond"/>
                <w:b/>
                <w:u w:val="single"/>
              </w:rPr>
            </w:pPr>
            <w:r w:rsidRPr="00C340C8">
              <w:rPr>
                <w:rFonts w:ascii="Garamond" w:hAnsi="Garamond"/>
                <w:b/>
                <w:u w:val="single"/>
              </w:rPr>
              <w:t>Scenario Planning Communication and Scenario Modeling Workshop Materials:</w:t>
            </w:r>
          </w:p>
          <w:p w14:paraId="3DDBBE5C" w14:textId="77777777" w:rsidR="00ED7EE6" w:rsidRPr="00C340C8" w:rsidRDefault="00ED7EE6" w:rsidP="00ED7EE6">
            <w:pPr>
              <w:rPr>
                <w:rFonts w:ascii="Garamond" w:hAnsi="Garamond"/>
              </w:rPr>
            </w:pPr>
            <w:r w:rsidRPr="00C340C8">
              <w:rPr>
                <w:rFonts w:ascii="Garamond" w:hAnsi="Garamond"/>
              </w:rPr>
              <w:t>How to Organize</w:t>
            </w:r>
          </w:p>
          <w:p w14:paraId="32229B40" w14:textId="77777777" w:rsidR="00ED7EE6" w:rsidRPr="00C340C8" w:rsidRDefault="00ED7EE6" w:rsidP="00ED7EE6">
            <w:pPr>
              <w:rPr>
                <w:rFonts w:ascii="Garamond" w:hAnsi="Garamond"/>
              </w:rPr>
            </w:pPr>
            <w:r w:rsidRPr="00C340C8">
              <w:rPr>
                <w:rFonts w:ascii="Garamond" w:hAnsi="Garamond"/>
              </w:rPr>
              <w:t>How to Organize Committees and Champions Worksheet</w:t>
            </w:r>
          </w:p>
          <w:p w14:paraId="74AAB931" w14:textId="77777777" w:rsidR="00ED7EE6" w:rsidRPr="00C340C8" w:rsidRDefault="00ED7EE6" w:rsidP="00ED7EE6">
            <w:pPr>
              <w:rPr>
                <w:rFonts w:ascii="Garamond" w:hAnsi="Garamond"/>
                <w:b/>
                <w:u w:val="single"/>
              </w:rPr>
            </w:pPr>
          </w:p>
          <w:p w14:paraId="548F8FED" w14:textId="77777777" w:rsidR="00ED7EE6" w:rsidRPr="00C340C8" w:rsidRDefault="00ED7EE6" w:rsidP="00ED7EE6">
            <w:pPr>
              <w:rPr>
                <w:rFonts w:ascii="Garamond" w:hAnsi="Garamond"/>
                <w:b/>
                <w:u w:val="single"/>
              </w:rPr>
            </w:pPr>
            <w:r w:rsidRPr="00C340C8">
              <w:rPr>
                <w:rFonts w:ascii="Garamond" w:hAnsi="Garamond"/>
                <w:b/>
                <w:u w:val="single"/>
              </w:rPr>
              <w:t>Scenario Planning Workshop/Tools Summit Materials:</w:t>
            </w:r>
          </w:p>
          <w:p w14:paraId="22914C25" w14:textId="77777777" w:rsidR="00ED7EE6" w:rsidRPr="00C340C8" w:rsidRDefault="00ED7EE6" w:rsidP="00ED7EE6">
            <w:pPr>
              <w:rPr>
                <w:rFonts w:ascii="Garamond" w:hAnsi="Garamond"/>
              </w:rPr>
            </w:pPr>
            <w:r w:rsidRPr="00C340C8">
              <w:rPr>
                <w:rFonts w:ascii="Garamond" w:hAnsi="Garamond"/>
              </w:rPr>
              <w:t>Scenario Capacity Assessment Tool</w:t>
            </w:r>
          </w:p>
          <w:p w14:paraId="3B22E123" w14:textId="77777777" w:rsidR="00ED7EE6" w:rsidRPr="00C340C8" w:rsidRDefault="00ED7EE6" w:rsidP="00ED7EE6">
            <w:pPr>
              <w:rPr>
                <w:rFonts w:ascii="Garamond" w:hAnsi="Garamond"/>
              </w:rPr>
            </w:pPr>
            <w:r w:rsidRPr="00C340C8">
              <w:rPr>
                <w:rFonts w:ascii="Garamond" w:hAnsi="Garamond"/>
              </w:rPr>
              <w:t>Envision Tomorrow Overview</w:t>
            </w:r>
          </w:p>
          <w:p w14:paraId="4423D04F" w14:textId="77777777" w:rsidR="00ED7EE6" w:rsidRPr="00C340C8" w:rsidRDefault="00ED7EE6" w:rsidP="00ED7EE6">
            <w:pPr>
              <w:rPr>
                <w:rFonts w:ascii="Garamond" w:hAnsi="Garamond"/>
                <w:b/>
                <w:u w:val="single"/>
              </w:rPr>
            </w:pPr>
          </w:p>
          <w:p w14:paraId="2CFB4350" w14:textId="77777777" w:rsidR="00ED7EE6" w:rsidRPr="00C340C8" w:rsidRDefault="00ED7EE6" w:rsidP="00ED7EE6">
            <w:pPr>
              <w:rPr>
                <w:rFonts w:ascii="Garamond" w:hAnsi="Garamond"/>
                <w:b/>
                <w:u w:val="single"/>
              </w:rPr>
            </w:pPr>
            <w:r w:rsidRPr="00C340C8">
              <w:rPr>
                <w:rFonts w:ascii="Garamond" w:hAnsi="Garamond"/>
                <w:b/>
                <w:u w:val="single"/>
              </w:rPr>
              <w:t>Prosperous Places Workshop Materials: Scenario Planning 101:</w:t>
            </w:r>
          </w:p>
          <w:p w14:paraId="3E521B05" w14:textId="77777777" w:rsidR="00ED7EE6" w:rsidRPr="00C340C8" w:rsidRDefault="00ED7EE6" w:rsidP="00ED7EE6">
            <w:pPr>
              <w:rPr>
                <w:rFonts w:ascii="Garamond" w:hAnsi="Garamond"/>
              </w:rPr>
            </w:pPr>
            <w:r w:rsidRPr="00C340C8">
              <w:rPr>
                <w:rFonts w:ascii="Garamond" w:hAnsi="Garamond"/>
              </w:rPr>
              <w:t>Presentation</w:t>
            </w:r>
          </w:p>
          <w:p w14:paraId="6EE3692D" w14:textId="77777777" w:rsidR="00ED7EE6" w:rsidRPr="00C340C8" w:rsidRDefault="00ED7EE6" w:rsidP="00ED7EE6">
            <w:pPr>
              <w:rPr>
                <w:rFonts w:ascii="Garamond" w:hAnsi="Garamond"/>
              </w:rPr>
            </w:pPr>
            <w:r w:rsidRPr="00C340C8">
              <w:rPr>
                <w:rFonts w:ascii="Garamond" w:hAnsi="Garamond"/>
              </w:rPr>
              <w:t>Bear Lake Place Types Handout</w:t>
            </w:r>
          </w:p>
          <w:p w14:paraId="2546E5CD" w14:textId="77777777" w:rsidR="00ED7EE6" w:rsidRPr="00C340C8" w:rsidRDefault="00ED7EE6" w:rsidP="00ED7EE6">
            <w:pPr>
              <w:rPr>
                <w:rFonts w:ascii="Garamond" w:hAnsi="Garamond"/>
              </w:rPr>
            </w:pPr>
            <w:r w:rsidRPr="00C340C8">
              <w:rPr>
                <w:rFonts w:ascii="Garamond" w:hAnsi="Garamond"/>
              </w:rPr>
              <w:t>Cache Valley Place Types Handout</w:t>
            </w:r>
          </w:p>
          <w:p w14:paraId="2BEAA617" w14:textId="77777777" w:rsidR="00ED7EE6" w:rsidRPr="00C340C8" w:rsidRDefault="00ED7EE6" w:rsidP="00ED7EE6">
            <w:pPr>
              <w:rPr>
                <w:rFonts w:ascii="Garamond" w:hAnsi="Garamond"/>
              </w:rPr>
            </w:pPr>
          </w:p>
          <w:p w14:paraId="63F2982B" w14:textId="77777777" w:rsidR="00ED7EE6" w:rsidRPr="00C340C8" w:rsidRDefault="00ED7EE6" w:rsidP="00ED7EE6">
            <w:pPr>
              <w:rPr>
                <w:rFonts w:ascii="Garamond" w:hAnsi="Garamond"/>
                <w:b/>
                <w:u w:val="single"/>
              </w:rPr>
            </w:pPr>
            <w:r w:rsidRPr="00C340C8">
              <w:rPr>
                <w:rFonts w:ascii="Garamond" w:hAnsi="Garamond"/>
                <w:b/>
                <w:u w:val="single"/>
              </w:rPr>
              <w:t>Prosperous Places Workshop Materials: Focus on Implementation Strategies and Toolkit:</w:t>
            </w:r>
          </w:p>
          <w:p w14:paraId="6CC4A553" w14:textId="77777777" w:rsidR="00ED7EE6" w:rsidRPr="00C340C8" w:rsidRDefault="00ED7EE6" w:rsidP="00ED7EE6">
            <w:pPr>
              <w:rPr>
                <w:rFonts w:ascii="Garamond" w:hAnsi="Garamond"/>
              </w:rPr>
            </w:pPr>
            <w:r w:rsidRPr="00C340C8">
              <w:rPr>
                <w:rFonts w:ascii="Garamond" w:hAnsi="Garamond"/>
              </w:rPr>
              <w:t>Rural Toolkit</w:t>
            </w:r>
          </w:p>
          <w:p w14:paraId="4F075D15" w14:textId="77777777" w:rsidR="00ED7EE6" w:rsidRPr="00C340C8" w:rsidRDefault="00ED7EE6" w:rsidP="00ED7EE6">
            <w:pPr>
              <w:rPr>
                <w:rFonts w:ascii="Garamond" w:hAnsi="Garamond"/>
              </w:rPr>
            </w:pPr>
            <w:r w:rsidRPr="00C340C8">
              <w:rPr>
                <w:rFonts w:ascii="Garamond" w:hAnsi="Garamond"/>
              </w:rPr>
              <w:t>Potential USDA Funding Sources Handout</w:t>
            </w:r>
          </w:p>
          <w:p w14:paraId="688AD940" w14:textId="77777777" w:rsidR="00ED7EE6" w:rsidRPr="00C340C8" w:rsidRDefault="00ED7EE6" w:rsidP="00ED7EE6">
            <w:pPr>
              <w:rPr>
                <w:rFonts w:ascii="Garamond" w:hAnsi="Garamond"/>
                <w:b/>
                <w:u w:val="single"/>
              </w:rPr>
            </w:pPr>
          </w:p>
          <w:p w14:paraId="31BD584C" w14:textId="77777777" w:rsidR="00ED7EE6" w:rsidRPr="00C340C8" w:rsidRDefault="00ED7EE6" w:rsidP="00ED7EE6">
            <w:pPr>
              <w:rPr>
                <w:rFonts w:ascii="Garamond" w:hAnsi="Garamond"/>
                <w:b/>
                <w:u w:val="single"/>
              </w:rPr>
            </w:pPr>
            <w:r w:rsidRPr="00C340C8">
              <w:rPr>
                <w:rFonts w:ascii="Garamond" w:hAnsi="Garamond"/>
                <w:b/>
                <w:u w:val="single"/>
              </w:rPr>
              <w:t>Washington DC Grantee Convening Materials-2012</w:t>
            </w:r>
          </w:p>
          <w:p w14:paraId="47F1329A" w14:textId="77777777" w:rsidR="00ED7EE6" w:rsidRPr="00C340C8" w:rsidRDefault="00ED7EE6" w:rsidP="00ED7EE6">
            <w:pPr>
              <w:rPr>
                <w:rFonts w:ascii="Garamond" w:hAnsi="Garamond"/>
              </w:rPr>
            </w:pPr>
            <w:r w:rsidRPr="00C340C8">
              <w:rPr>
                <w:rFonts w:ascii="Garamond" w:hAnsi="Garamond"/>
              </w:rPr>
              <w:t>Scenario Planning 1: Getting Started, or Course Correct!</w:t>
            </w:r>
          </w:p>
          <w:p w14:paraId="0B2F135E" w14:textId="77777777" w:rsidR="00ED7EE6" w:rsidRPr="00C340C8" w:rsidRDefault="00ED7EE6" w:rsidP="00ED7EE6">
            <w:pPr>
              <w:rPr>
                <w:rFonts w:ascii="Garamond" w:hAnsi="Garamond"/>
                <w:b/>
                <w:u w:val="single"/>
              </w:rPr>
            </w:pPr>
          </w:p>
          <w:p w14:paraId="2806B353" w14:textId="77777777" w:rsidR="00ED7EE6" w:rsidRPr="00C340C8" w:rsidRDefault="00ED7EE6" w:rsidP="00ED7EE6">
            <w:pPr>
              <w:rPr>
                <w:rFonts w:ascii="Garamond" w:hAnsi="Garamond"/>
                <w:b/>
                <w:u w:val="single"/>
              </w:rPr>
            </w:pPr>
            <w:r w:rsidRPr="00C340C8">
              <w:rPr>
                <w:rFonts w:ascii="Garamond" w:hAnsi="Garamond"/>
                <w:b/>
                <w:u w:val="single"/>
              </w:rPr>
              <w:t>Washington DC Grantee Convening Materials-2013</w:t>
            </w:r>
          </w:p>
          <w:p w14:paraId="241A3725" w14:textId="77777777" w:rsidR="00ED7EE6" w:rsidRPr="00C340C8" w:rsidRDefault="00ED7EE6" w:rsidP="00ED7EE6">
            <w:pPr>
              <w:rPr>
                <w:rFonts w:ascii="Garamond" w:hAnsi="Garamond"/>
              </w:rPr>
            </w:pPr>
            <w:r w:rsidRPr="00C340C8">
              <w:rPr>
                <w:rFonts w:ascii="Garamond" w:hAnsi="Garamond"/>
              </w:rPr>
              <w:t>Envisioning Post Grant Success</w:t>
            </w:r>
          </w:p>
          <w:p w14:paraId="1CC23E91" w14:textId="77777777" w:rsidR="00ED7EE6" w:rsidRPr="00C340C8" w:rsidRDefault="00ED7EE6" w:rsidP="00ED7EE6">
            <w:pPr>
              <w:rPr>
                <w:rFonts w:ascii="Garamond" w:hAnsi="Garamond"/>
              </w:rPr>
            </w:pPr>
            <w:r w:rsidRPr="00C340C8">
              <w:rPr>
                <w:rFonts w:ascii="Garamond" w:hAnsi="Garamond"/>
              </w:rPr>
              <w:t>Envisioning Post Grant Success Worksheet</w:t>
            </w:r>
          </w:p>
          <w:p w14:paraId="62E6F606" w14:textId="77777777" w:rsidR="00ED7EE6" w:rsidRPr="00C340C8" w:rsidRDefault="00ED7EE6" w:rsidP="00ED7EE6">
            <w:pPr>
              <w:rPr>
                <w:rFonts w:ascii="Garamond" w:hAnsi="Garamond"/>
              </w:rPr>
            </w:pPr>
          </w:p>
          <w:p w14:paraId="51792A9B" w14:textId="77777777" w:rsidR="00ED7EE6" w:rsidRPr="00C340C8" w:rsidRDefault="00ED7EE6" w:rsidP="00ED7EE6">
            <w:pPr>
              <w:rPr>
                <w:rFonts w:ascii="Garamond" w:hAnsi="Garamond"/>
              </w:rPr>
            </w:pPr>
            <w:r w:rsidRPr="00C340C8">
              <w:rPr>
                <w:rFonts w:ascii="Garamond" w:hAnsi="Garamond"/>
              </w:rPr>
              <w:lastRenderedPageBreak/>
              <w:t>*Workshop materials also include additional resources previously listed above in webinar resources</w:t>
            </w:r>
          </w:p>
          <w:p w14:paraId="306461C3" w14:textId="77777777" w:rsidR="00ED7EE6" w:rsidRPr="00C340C8" w:rsidRDefault="00ED7EE6" w:rsidP="00ED7EE6">
            <w:pPr>
              <w:rPr>
                <w:rFonts w:ascii="Garamond" w:hAnsi="Garamond"/>
                <w:b/>
                <w:u w:val="single"/>
              </w:rPr>
            </w:pPr>
          </w:p>
          <w:p w14:paraId="16074D6F" w14:textId="77777777" w:rsidR="00ED7EE6" w:rsidRPr="00C340C8" w:rsidRDefault="00ED7EE6" w:rsidP="00ED7EE6">
            <w:pPr>
              <w:rPr>
                <w:rFonts w:ascii="Garamond" w:hAnsi="Garamond"/>
                <w:b/>
              </w:rPr>
            </w:pPr>
            <w:r w:rsidRPr="00C340C8">
              <w:rPr>
                <w:rFonts w:ascii="Garamond" w:hAnsi="Garamond"/>
                <w:b/>
                <w:u w:val="single"/>
              </w:rPr>
              <w:t xml:space="preserve">A Guide to Regional Visioning: Mapping the Course for Successful Community Engaged Scenario Planning </w:t>
            </w:r>
            <w:r w:rsidRPr="00C340C8">
              <w:rPr>
                <w:rFonts w:ascii="Garamond" w:hAnsi="Garamond"/>
                <w:b/>
              </w:rPr>
              <w:t>(Interactive guidebook &amp; print-version guidebook)</w:t>
            </w:r>
          </w:p>
          <w:p w14:paraId="31325BC4" w14:textId="77777777" w:rsidR="00ED7EE6" w:rsidRPr="00C340C8" w:rsidRDefault="00ED7EE6" w:rsidP="00ED7EE6">
            <w:pPr>
              <w:rPr>
                <w:rFonts w:ascii="Garamond" w:hAnsi="Garamond"/>
                <w:i/>
                <w:sz w:val="20"/>
              </w:rPr>
            </w:pPr>
            <w:r w:rsidRPr="00C340C8">
              <w:rPr>
                <w:rFonts w:ascii="Garamond" w:hAnsi="Garamond"/>
                <w:i/>
                <w:sz w:val="20"/>
              </w:rPr>
              <w:t xml:space="preserve">Workbook available at: </w:t>
            </w:r>
            <w:hyperlink r:id="rId15" w:history="1">
              <w:r w:rsidRPr="00C340C8">
                <w:rPr>
                  <w:rStyle w:val="Hyperlink"/>
                  <w:rFonts w:ascii="Garamond" w:hAnsi="Garamond"/>
                  <w:i/>
                  <w:sz w:val="20"/>
                </w:rPr>
                <w:t>http://envisionutah.org/images/guidebook-images/ScenarioPlanningGuidebook.pdf</w:t>
              </w:r>
            </w:hyperlink>
            <w:r w:rsidRPr="00C340C8">
              <w:rPr>
                <w:rFonts w:ascii="Garamond" w:hAnsi="Garamond"/>
                <w:i/>
                <w:sz w:val="20"/>
              </w:rPr>
              <w:t xml:space="preserve">; also available at: </w:t>
            </w:r>
            <w:hyperlink r:id="rId16" w:history="1">
              <w:r w:rsidRPr="00C340C8">
                <w:rPr>
                  <w:rStyle w:val="Hyperlink"/>
                  <w:rFonts w:ascii="Garamond" w:hAnsi="Garamond"/>
                  <w:i/>
                  <w:sz w:val="20"/>
                </w:rPr>
                <w:t>www.sclearningnetwork.org</w:t>
              </w:r>
            </w:hyperlink>
            <w:r w:rsidRPr="00C340C8">
              <w:rPr>
                <w:rStyle w:val="Hyperlink"/>
                <w:rFonts w:ascii="Garamond" w:hAnsi="Garamond"/>
                <w:i/>
                <w:sz w:val="20"/>
              </w:rPr>
              <w:t xml:space="preserve"> </w:t>
            </w:r>
            <w:r w:rsidRPr="00C340C8">
              <w:rPr>
                <w:rFonts w:ascii="Garamond" w:hAnsi="Garamond"/>
                <w:i/>
                <w:sz w:val="20"/>
              </w:rPr>
              <w:t>(once on the website click on members, click on organizations, search for Envision Utah, scan resource list)</w:t>
            </w:r>
          </w:p>
          <w:p w14:paraId="73F729C5" w14:textId="77777777" w:rsidR="00ED7EE6" w:rsidRPr="00C340C8" w:rsidRDefault="00ED7EE6" w:rsidP="00ED7EE6">
            <w:pPr>
              <w:rPr>
                <w:rFonts w:ascii="Garamond" w:hAnsi="Garamond"/>
              </w:rPr>
            </w:pPr>
          </w:p>
          <w:p w14:paraId="6C0A53EA" w14:textId="77777777" w:rsidR="00ED7EE6" w:rsidRPr="00C340C8" w:rsidRDefault="00ED7EE6" w:rsidP="00ED7EE6">
            <w:pPr>
              <w:rPr>
                <w:rFonts w:ascii="Garamond" w:hAnsi="Garamond"/>
              </w:rPr>
            </w:pPr>
            <w:r w:rsidRPr="00C340C8">
              <w:rPr>
                <w:rFonts w:ascii="Garamond" w:hAnsi="Garamond"/>
              </w:rPr>
              <w:t>The workbook, requested by many grantees, pulls all of the resources together in a single document that illustrates a comprehensive scenario planning process through narrative as well as embedded video, PDFs, and other resources, and includes our kit of helpful worksheets that enable grantee teams to embark on a new effort or assess/course-correct current endeavors. A print version is also available for download. Together these pieces provide HUD and its grantees with a leave behind resource that will be helpful for years to come.</w:t>
            </w:r>
          </w:p>
          <w:p w14:paraId="71A90B73" w14:textId="77777777" w:rsidR="00E50B85" w:rsidRPr="00C340C8" w:rsidRDefault="00E50B85" w:rsidP="009245AE">
            <w:pPr>
              <w:rPr>
                <w:rFonts w:ascii="Garamond" w:hAnsi="Garamond"/>
                <w:b/>
                <w:caps/>
                <w:color w:val="000000" w:themeColor="text1"/>
              </w:rPr>
            </w:pPr>
          </w:p>
          <w:p w14:paraId="2287E078" w14:textId="77777777" w:rsidR="00ED7EE6" w:rsidRPr="00C340C8" w:rsidRDefault="00ED7EE6" w:rsidP="009245AE">
            <w:pPr>
              <w:rPr>
                <w:rFonts w:ascii="Garamond" w:hAnsi="Garamond" w:cstheme="minorHAnsi"/>
                <w:b/>
                <w:sz w:val="24"/>
                <w:szCs w:val="24"/>
              </w:rPr>
            </w:pPr>
          </w:p>
          <w:p w14:paraId="7D291C2E" w14:textId="77777777" w:rsidR="009245AE" w:rsidRPr="00C340C8" w:rsidRDefault="009245AE" w:rsidP="009245AE">
            <w:pPr>
              <w:pStyle w:val="ListParagraph"/>
              <w:numPr>
                <w:ilvl w:val="0"/>
                <w:numId w:val="13"/>
              </w:numPr>
              <w:rPr>
                <w:rFonts w:ascii="Garamond" w:hAnsi="Garamond" w:cstheme="minorHAnsi"/>
                <w:b/>
                <w:sz w:val="24"/>
                <w:szCs w:val="24"/>
                <w:u w:val="single"/>
              </w:rPr>
            </w:pPr>
            <w:r w:rsidRPr="00C340C8">
              <w:rPr>
                <w:rFonts w:ascii="Garamond" w:hAnsi="Garamond" w:cstheme="minorHAnsi"/>
                <w:b/>
                <w:sz w:val="24"/>
                <w:szCs w:val="24"/>
                <w:u w:val="single"/>
              </w:rPr>
              <w:t>P</w:t>
            </w:r>
            <w:r w:rsidR="00EB6C3B" w:rsidRPr="00C340C8">
              <w:rPr>
                <w:rFonts w:ascii="Garamond" w:hAnsi="Garamond" w:cstheme="minorHAnsi"/>
                <w:b/>
                <w:sz w:val="24"/>
                <w:szCs w:val="24"/>
                <w:u w:val="single"/>
              </w:rPr>
              <w:t>lease describe your p</w:t>
            </w:r>
            <w:r w:rsidRPr="00C340C8">
              <w:rPr>
                <w:rFonts w:ascii="Garamond" w:hAnsi="Garamond" w:cstheme="minorHAnsi"/>
                <w:b/>
                <w:sz w:val="24"/>
                <w:szCs w:val="24"/>
                <w:u w:val="single"/>
              </w:rPr>
              <w:t xml:space="preserve">rogress with </w:t>
            </w:r>
            <w:r w:rsidR="00EB6C3B" w:rsidRPr="00C340C8">
              <w:rPr>
                <w:rFonts w:ascii="Garamond" w:hAnsi="Garamond" w:cstheme="minorHAnsi"/>
                <w:b/>
                <w:sz w:val="24"/>
                <w:szCs w:val="24"/>
                <w:u w:val="single"/>
              </w:rPr>
              <w:t>c</w:t>
            </w:r>
            <w:r w:rsidRPr="00C340C8">
              <w:rPr>
                <w:rFonts w:ascii="Garamond" w:hAnsi="Garamond" w:cstheme="minorHAnsi"/>
                <w:b/>
                <w:sz w:val="24"/>
                <w:szCs w:val="24"/>
                <w:u w:val="single"/>
              </w:rPr>
              <w:t>ontract</w:t>
            </w:r>
            <w:r w:rsidR="00EB6C3B" w:rsidRPr="00C340C8">
              <w:rPr>
                <w:rFonts w:ascii="Garamond" w:hAnsi="Garamond" w:cstheme="minorHAnsi"/>
                <w:b/>
                <w:sz w:val="24"/>
                <w:szCs w:val="24"/>
                <w:u w:val="single"/>
              </w:rPr>
              <w:t xml:space="preserve"> and s</w:t>
            </w:r>
            <w:r w:rsidRPr="00C340C8">
              <w:rPr>
                <w:rFonts w:ascii="Garamond" w:hAnsi="Garamond" w:cstheme="minorHAnsi"/>
                <w:b/>
                <w:sz w:val="24"/>
                <w:szCs w:val="24"/>
                <w:u w:val="single"/>
              </w:rPr>
              <w:t xml:space="preserve">ub-award </w:t>
            </w:r>
            <w:r w:rsidR="00EB6C3B" w:rsidRPr="00C340C8">
              <w:rPr>
                <w:rFonts w:ascii="Garamond" w:hAnsi="Garamond" w:cstheme="minorHAnsi"/>
                <w:b/>
                <w:sz w:val="24"/>
                <w:szCs w:val="24"/>
                <w:u w:val="single"/>
              </w:rPr>
              <w:t>m</w:t>
            </w:r>
            <w:r w:rsidRPr="00C340C8">
              <w:rPr>
                <w:rFonts w:ascii="Garamond" w:hAnsi="Garamond" w:cstheme="minorHAnsi"/>
                <w:b/>
                <w:sz w:val="24"/>
                <w:szCs w:val="24"/>
                <w:u w:val="single"/>
              </w:rPr>
              <w:t>anagement</w:t>
            </w:r>
            <w:r w:rsidR="00EB6C3B" w:rsidRPr="00C340C8">
              <w:rPr>
                <w:rFonts w:ascii="Garamond" w:hAnsi="Garamond" w:cstheme="minorHAnsi"/>
                <w:b/>
                <w:sz w:val="24"/>
                <w:szCs w:val="24"/>
                <w:u w:val="single"/>
              </w:rPr>
              <w:t>, including any issues you are experiencing or anticipating</w:t>
            </w:r>
            <w:r w:rsidRPr="00C340C8">
              <w:rPr>
                <w:rFonts w:ascii="Garamond" w:hAnsi="Garamond" w:cstheme="minorHAnsi"/>
                <w:b/>
                <w:sz w:val="24"/>
                <w:szCs w:val="24"/>
                <w:u w:val="single"/>
              </w:rPr>
              <w:t>:</w:t>
            </w:r>
          </w:p>
          <w:p w14:paraId="2D2B1603" w14:textId="77777777" w:rsidR="009245AE" w:rsidRPr="00C340C8" w:rsidRDefault="009245AE" w:rsidP="009245AE">
            <w:pPr>
              <w:pStyle w:val="ListParagraph"/>
              <w:rPr>
                <w:rFonts w:ascii="Garamond" w:hAnsi="Garamond" w:cstheme="minorHAnsi"/>
                <w:b/>
                <w:sz w:val="24"/>
                <w:szCs w:val="24"/>
              </w:rPr>
            </w:pPr>
          </w:p>
          <w:p w14:paraId="68F829F5" w14:textId="77777777" w:rsidR="009245AE" w:rsidRPr="00C340C8" w:rsidRDefault="007F57FC" w:rsidP="009245AE">
            <w:pPr>
              <w:rPr>
                <w:rFonts w:ascii="Garamond" w:hAnsi="Garamond" w:cstheme="minorHAnsi"/>
                <w:sz w:val="24"/>
                <w:szCs w:val="24"/>
              </w:rPr>
            </w:pPr>
            <w:r w:rsidRPr="00C340C8">
              <w:rPr>
                <w:rFonts w:ascii="Garamond" w:hAnsi="Garamond" w:cstheme="minorHAnsi"/>
                <w:sz w:val="24"/>
                <w:szCs w:val="24"/>
              </w:rPr>
              <w:t>Progress with sub-consultants proceeded as anticipated.</w:t>
            </w:r>
          </w:p>
          <w:p w14:paraId="1C90C909" w14:textId="77777777" w:rsidR="00E50B85" w:rsidRPr="00C340C8" w:rsidRDefault="00E50B85" w:rsidP="009245AE">
            <w:pPr>
              <w:rPr>
                <w:rFonts w:ascii="Garamond" w:hAnsi="Garamond" w:cstheme="minorHAnsi"/>
                <w:b/>
                <w:sz w:val="24"/>
                <w:szCs w:val="24"/>
              </w:rPr>
            </w:pPr>
          </w:p>
          <w:p w14:paraId="797D12A4" w14:textId="77777777" w:rsidR="00E50B85" w:rsidRPr="00C340C8" w:rsidRDefault="00E50B85" w:rsidP="009245AE">
            <w:pPr>
              <w:rPr>
                <w:rFonts w:ascii="Garamond" w:hAnsi="Garamond" w:cstheme="minorHAnsi"/>
                <w:b/>
                <w:sz w:val="24"/>
                <w:szCs w:val="24"/>
              </w:rPr>
            </w:pPr>
          </w:p>
          <w:p w14:paraId="4E411C82" w14:textId="77777777" w:rsidR="00EB6C3B" w:rsidRPr="00C340C8" w:rsidRDefault="00EB6C3B" w:rsidP="00EB6C3B">
            <w:pPr>
              <w:pStyle w:val="ListParagraph"/>
              <w:numPr>
                <w:ilvl w:val="0"/>
                <w:numId w:val="13"/>
              </w:numPr>
              <w:rPr>
                <w:rFonts w:ascii="Garamond" w:hAnsi="Garamond" w:cstheme="minorHAnsi"/>
                <w:b/>
                <w:sz w:val="24"/>
                <w:szCs w:val="24"/>
                <w:u w:val="single"/>
              </w:rPr>
            </w:pPr>
            <w:r w:rsidRPr="00C340C8">
              <w:rPr>
                <w:rFonts w:ascii="Garamond" w:hAnsi="Garamond" w:cstheme="minorHAnsi"/>
                <w:b/>
                <w:sz w:val="24"/>
                <w:szCs w:val="24"/>
                <w:u w:val="single"/>
              </w:rPr>
              <w:t>Please provide a</w:t>
            </w:r>
            <w:r w:rsidR="00A15DDC" w:rsidRPr="00C340C8">
              <w:rPr>
                <w:rFonts w:ascii="Garamond" w:hAnsi="Garamond" w:cstheme="minorHAnsi"/>
                <w:b/>
                <w:sz w:val="24"/>
                <w:szCs w:val="24"/>
                <w:u w:val="single"/>
              </w:rPr>
              <w:t>n</w:t>
            </w:r>
            <w:r w:rsidRPr="00C340C8">
              <w:rPr>
                <w:rFonts w:ascii="Garamond" w:hAnsi="Garamond" w:cstheme="minorHAnsi"/>
                <w:b/>
                <w:sz w:val="24"/>
                <w:szCs w:val="24"/>
                <w:u w:val="single"/>
              </w:rPr>
              <w:t xml:space="preserve"> u</w:t>
            </w:r>
            <w:r w:rsidR="009245AE" w:rsidRPr="00C340C8">
              <w:rPr>
                <w:rFonts w:ascii="Garamond" w:hAnsi="Garamond" w:cstheme="minorHAnsi"/>
                <w:b/>
                <w:sz w:val="24"/>
                <w:szCs w:val="24"/>
                <w:u w:val="single"/>
              </w:rPr>
              <w:t>pdate with</w:t>
            </w:r>
            <w:r w:rsidRPr="00C340C8">
              <w:rPr>
                <w:rFonts w:ascii="Garamond" w:hAnsi="Garamond" w:cstheme="minorHAnsi"/>
                <w:b/>
                <w:sz w:val="24"/>
                <w:szCs w:val="24"/>
                <w:u w:val="single"/>
              </w:rPr>
              <w:t xml:space="preserve"> regards to the project’s</w:t>
            </w:r>
            <w:r w:rsidR="009245AE" w:rsidRPr="00C340C8">
              <w:rPr>
                <w:rFonts w:ascii="Garamond" w:hAnsi="Garamond" w:cstheme="minorHAnsi"/>
                <w:b/>
                <w:sz w:val="24"/>
                <w:szCs w:val="24"/>
                <w:u w:val="single"/>
              </w:rPr>
              <w:t xml:space="preserve"> </w:t>
            </w:r>
            <w:r w:rsidRPr="00C340C8">
              <w:rPr>
                <w:rFonts w:ascii="Garamond" w:hAnsi="Garamond" w:cstheme="minorHAnsi"/>
                <w:b/>
                <w:sz w:val="24"/>
                <w:szCs w:val="24"/>
                <w:u w:val="single"/>
              </w:rPr>
              <w:t>m</w:t>
            </w:r>
            <w:r w:rsidR="009245AE" w:rsidRPr="00C340C8">
              <w:rPr>
                <w:rFonts w:ascii="Garamond" w:hAnsi="Garamond" w:cstheme="minorHAnsi"/>
                <w:b/>
                <w:sz w:val="24"/>
                <w:szCs w:val="24"/>
                <w:u w:val="single"/>
              </w:rPr>
              <w:t>atch/</w:t>
            </w:r>
            <w:r w:rsidRPr="00C340C8">
              <w:rPr>
                <w:rFonts w:ascii="Garamond" w:hAnsi="Garamond" w:cstheme="minorHAnsi"/>
                <w:b/>
                <w:sz w:val="24"/>
                <w:szCs w:val="24"/>
                <w:u w:val="single"/>
              </w:rPr>
              <w:t>l</w:t>
            </w:r>
            <w:r w:rsidR="009245AE" w:rsidRPr="00C340C8">
              <w:rPr>
                <w:rFonts w:ascii="Garamond" w:hAnsi="Garamond" w:cstheme="minorHAnsi"/>
                <w:b/>
                <w:sz w:val="24"/>
                <w:szCs w:val="24"/>
                <w:u w:val="single"/>
              </w:rPr>
              <w:t xml:space="preserve">everage </w:t>
            </w:r>
            <w:r w:rsidRPr="00C340C8">
              <w:rPr>
                <w:rFonts w:ascii="Garamond" w:hAnsi="Garamond" w:cstheme="minorHAnsi"/>
                <w:b/>
                <w:sz w:val="24"/>
                <w:szCs w:val="24"/>
                <w:u w:val="single"/>
              </w:rPr>
              <w:t>commitments.</w:t>
            </w:r>
          </w:p>
          <w:p w14:paraId="32EF75AD" w14:textId="77777777" w:rsidR="00EB6C3B" w:rsidRPr="00C340C8" w:rsidRDefault="00EB6C3B" w:rsidP="00EB6C3B">
            <w:pPr>
              <w:rPr>
                <w:rFonts w:ascii="Garamond" w:hAnsi="Garamond" w:cstheme="minorHAnsi"/>
                <w:b/>
                <w:sz w:val="24"/>
                <w:szCs w:val="24"/>
                <w:u w:val="single"/>
              </w:rPr>
            </w:pPr>
          </w:p>
          <w:p w14:paraId="27824E82" w14:textId="77777777" w:rsidR="00A15DDC" w:rsidRPr="00C340C8" w:rsidRDefault="007F57FC" w:rsidP="00EB6C3B">
            <w:pPr>
              <w:rPr>
                <w:rFonts w:ascii="Garamond" w:hAnsi="Garamond" w:cstheme="minorHAnsi"/>
                <w:sz w:val="24"/>
                <w:szCs w:val="24"/>
              </w:rPr>
            </w:pPr>
            <w:r w:rsidRPr="00C340C8">
              <w:rPr>
                <w:rFonts w:ascii="Garamond" w:hAnsi="Garamond" w:cstheme="minorHAnsi"/>
                <w:sz w:val="24"/>
                <w:szCs w:val="24"/>
              </w:rPr>
              <w:t>Match commitments have been met.</w:t>
            </w:r>
          </w:p>
          <w:p w14:paraId="4D0A90D7" w14:textId="77777777" w:rsidR="00EB6C3B" w:rsidRPr="00C340C8" w:rsidRDefault="00EB6C3B" w:rsidP="00EB6C3B">
            <w:pPr>
              <w:rPr>
                <w:rFonts w:ascii="Garamond" w:hAnsi="Garamond" w:cstheme="minorHAnsi"/>
                <w:b/>
                <w:sz w:val="24"/>
                <w:szCs w:val="24"/>
                <w:u w:val="single"/>
              </w:rPr>
            </w:pPr>
          </w:p>
          <w:p w14:paraId="29636A1D" w14:textId="77777777" w:rsidR="009245AE" w:rsidRPr="00C340C8" w:rsidRDefault="00EB6C3B" w:rsidP="009245AE">
            <w:pPr>
              <w:pStyle w:val="ListParagraph"/>
              <w:numPr>
                <w:ilvl w:val="0"/>
                <w:numId w:val="13"/>
              </w:numPr>
              <w:rPr>
                <w:rFonts w:ascii="Garamond" w:hAnsi="Garamond" w:cstheme="minorHAnsi"/>
                <w:b/>
                <w:sz w:val="24"/>
                <w:szCs w:val="24"/>
                <w:u w:val="single"/>
              </w:rPr>
            </w:pPr>
            <w:r w:rsidRPr="00C340C8">
              <w:rPr>
                <w:rFonts w:ascii="Garamond" w:hAnsi="Garamond" w:cstheme="minorHAnsi"/>
                <w:b/>
                <w:sz w:val="24"/>
                <w:szCs w:val="24"/>
                <w:u w:val="single"/>
              </w:rPr>
              <w:t>Please identify newly developed or existing c</w:t>
            </w:r>
            <w:r w:rsidR="009245AE" w:rsidRPr="00C340C8">
              <w:rPr>
                <w:rFonts w:ascii="Garamond" w:hAnsi="Garamond" w:cstheme="minorHAnsi"/>
                <w:b/>
                <w:sz w:val="24"/>
                <w:szCs w:val="24"/>
                <w:u w:val="single"/>
              </w:rPr>
              <w:t>ollaborations</w:t>
            </w:r>
            <w:r w:rsidRPr="00C340C8">
              <w:rPr>
                <w:rFonts w:ascii="Garamond" w:hAnsi="Garamond" w:cstheme="minorHAnsi"/>
                <w:b/>
                <w:sz w:val="24"/>
                <w:szCs w:val="24"/>
                <w:u w:val="single"/>
              </w:rPr>
              <w:t xml:space="preserve"> and the progress they experienced during the reporting period.</w:t>
            </w:r>
          </w:p>
          <w:p w14:paraId="65EAA47D" w14:textId="77777777" w:rsidR="009245AE" w:rsidRPr="00C340C8" w:rsidRDefault="009245AE" w:rsidP="009245AE">
            <w:pPr>
              <w:rPr>
                <w:rFonts w:ascii="Garamond" w:hAnsi="Garamond" w:cstheme="minorHAnsi"/>
                <w:b/>
                <w:sz w:val="24"/>
                <w:szCs w:val="24"/>
              </w:rPr>
            </w:pPr>
          </w:p>
          <w:p w14:paraId="2101EF83" w14:textId="77777777" w:rsidR="0089401D" w:rsidRPr="0089401D" w:rsidRDefault="0089401D" w:rsidP="009245AE">
            <w:pPr>
              <w:rPr>
                <w:rFonts w:ascii="Garamond" w:hAnsi="Garamond"/>
                <w:sz w:val="24"/>
                <w:szCs w:val="20"/>
              </w:rPr>
            </w:pPr>
            <w:r w:rsidRPr="0089401D">
              <w:rPr>
                <w:rFonts w:ascii="Garamond" w:hAnsi="Garamond"/>
                <w:sz w:val="24"/>
                <w:szCs w:val="20"/>
              </w:rPr>
              <w:t xml:space="preserve">We are seeing increasing participation and interest as members of the cohort learn together, develop expertise, and share ideas. </w:t>
            </w:r>
          </w:p>
          <w:p w14:paraId="6F6EB74A" w14:textId="77777777" w:rsidR="0089401D" w:rsidRDefault="0089401D" w:rsidP="009245AE">
            <w:pPr>
              <w:rPr>
                <w:sz w:val="20"/>
                <w:szCs w:val="20"/>
              </w:rPr>
            </w:pPr>
          </w:p>
          <w:p w14:paraId="75B533F6" w14:textId="5EE2B97C" w:rsidR="00E50B85" w:rsidRPr="00C340C8" w:rsidRDefault="007F57FC" w:rsidP="009245AE">
            <w:pPr>
              <w:rPr>
                <w:rFonts w:ascii="Garamond" w:hAnsi="Garamond" w:cstheme="minorHAnsi"/>
                <w:sz w:val="24"/>
                <w:szCs w:val="24"/>
              </w:rPr>
            </w:pPr>
            <w:r w:rsidRPr="00C340C8">
              <w:rPr>
                <w:rFonts w:ascii="Garamond" w:hAnsi="Garamond" w:cstheme="minorHAnsi"/>
                <w:sz w:val="24"/>
                <w:szCs w:val="24"/>
              </w:rPr>
              <w:t>Increasingly, a national Envision Tomorrow + community is emerging. Helped develop a central, online location for ET+ user community collaboration.</w:t>
            </w:r>
            <w:r w:rsidR="0089401D">
              <w:rPr>
                <w:rFonts w:ascii="Garamond" w:hAnsi="Garamond" w:cstheme="minorHAnsi"/>
                <w:sz w:val="24"/>
                <w:szCs w:val="24"/>
              </w:rPr>
              <w:t xml:space="preserve"> Austin, Salt Lake County, and Kansas City grantees are active participants in a growing national community.</w:t>
            </w:r>
          </w:p>
          <w:p w14:paraId="43975B6E" w14:textId="77777777" w:rsidR="00E50B85" w:rsidRPr="00C340C8" w:rsidRDefault="00E50B85" w:rsidP="009245AE">
            <w:pPr>
              <w:rPr>
                <w:rFonts w:ascii="Garamond" w:hAnsi="Garamond" w:cstheme="minorHAnsi"/>
                <w:b/>
                <w:sz w:val="24"/>
                <w:szCs w:val="24"/>
              </w:rPr>
            </w:pPr>
          </w:p>
          <w:p w14:paraId="209B5691" w14:textId="77777777" w:rsidR="00E50B85" w:rsidRPr="00C340C8" w:rsidRDefault="00E50B85" w:rsidP="009245AE">
            <w:pPr>
              <w:rPr>
                <w:rFonts w:ascii="Garamond" w:hAnsi="Garamond" w:cstheme="minorHAnsi"/>
                <w:b/>
                <w:sz w:val="24"/>
                <w:szCs w:val="24"/>
              </w:rPr>
            </w:pPr>
          </w:p>
          <w:p w14:paraId="0254B6B8" w14:textId="6D610EFB" w:rsidR="009245AE" w:rsidRPr="00C340C8" w:rsidRDefault="009245AE" w:rsidP="009245AE">
            <w:pPr>
              <w:pStyle w:val="ListParagraph"/>
              <w:numPr>
                <w:ilvl w:val="0"/>
                <w:numId w:val="13"/>
              </w:numPr>
              <w:rPr>
                <w:rFonts w:ascii="Garamond" w:hAnsi="Garamond" w:cstheme="minorHAnsi"/>
                <w:b/>
                <w:sz w:val="24"/>
                <w:szCs w:val="24"/>
                <w:u w:val="single"/>
              </w:rPr>
            </w:pPr>
            <w:r w:rsidRPr="00C340C8">
              <w:rPr>
                <w:rFonts w:ascii="Garamond" w:hAnsi="Garamond" w:cstheme="minorHAnsi"/>
                <w:b/>
                <w:sz w:val="24"/>
                <w:szCs w:val="24"/>
                <w:u w:val="single"/>
              </w:rPr>
              <w:t>P</w:t>
            </w:r>
            <w:r w:rsidR="00EB6C3B" w:rsidRPr="00C340C8">
              <w:rPr>
                <w:rFonts w:ascii="Garamond" w:hAnsi="Garamond" w:cstheme="minorHAnsi"/>
                <w:b/>
                <w:sz w:val="24"/>
                <w:szCs w:val="24"/>
                <w:u w:val="single"/>
              </w:rPr>
              <w:t>lease describe p</w:t>
            </w:r>
            <w:r w:rsidRPr="00C340C8">
              <w:rPr>
                <w:rFonts w:ascii="Garamond" w:hAnsi="Garamond" w:cstheme="minorHAnsi"/>
                <w:b/>
                <w:sz w:val="24"/>
                <w:szCs w:val="24"/>
                <w:u w:val="single"/>
              </w:rPr>
              <w:t xml:space="preserve">rogress with </w:t>
            </w:r>
            <w:r w:rsidR="00EB6C3B" w:rsidRPr="00C340C8">
              <w:rPr>
                <w:rFonts w:ascii="Garamond" w:hAnsi="Garamond" w:cstheme="minorHAnsi"/>
                <w:b/>
                <w:sz w:val="24"/>
                <w:szCs w:val="24"/>
                <w:u w:val="single"/>
              </w:rPr>
              <w:t>o</w:t>
            </w:r>
            <w:r w:rsidRPr="00C340C8">
              <w:rPr>
                <w:rFonts w:ascii="Garamond" w:hAnsi="Garamond" w:cstheme="minorHAnsi"/>
                <w:b/>
                <w:sz w:val="24"/>
                <w:szCs w:val="24"/>
                <w:u w:val="single"/>
              </w:rPr>
              <w:t>utreach</w:t>
            </w:r>
            <w:r w:rsidR="00EB6C3B" w:rsidRPr="00C340C8">
              <w:rPr>
                <w:rFonts w:ascii="Garamond" w:hAnsi="Garamond" w:cstheme="minorHAnsi"/>
                <w:b/>
                <w:sz w:val="24"/>
                <w:szCs w:val="24"/>
                <w:u w:val="single"/>
              </w:rPr>
              <w:t>, engagement, and decision-making a</w:t>
            </w:r>
            <w:r w:rsidRPr="00C340C8">
              <w:rPr>
                <w:rFonts w:ascii="Garamond" w:hAnsi="Garamond" w:cstheme="minorHAnsi"/>
                <w:b/>
                <w:sz w:val="24"/>
                <w:szCs w:val="24"/>
                <w:u w:val="single"/>
              </w:rPr>
              <w:t xml:space="preserve">ctivities </w:t>
            </w:r>
            <w:proofErr w:type="gramStart"/>
            <w:r w:rsidR="00EB6C3B" w:rsidRPr="00C340C8">
              <w:rPr>
                <w:rFonts w:ascii="Garamond" w:hAnsi="Garamond" w:cstheme="minorHAnsi"/>
                <w:b/>
                <w:sz w:val="24"/>
                <w:szCs w:val="24"/>
                <w:u w:val="single"/>
              </w:rPr>
              <w:t>t</w:t>
            </w:r>
            <w:r w:rsidRPr="00C340C8">
              <w:rPr>
                <w:rFonts w:ascii="Garamond" w:hAnsi="Garamond" w:cstheme="minorHAnsi"/>
                <w:b/>
                <w:sz w:val="24"/>
                <w:szCs w:val="24"/>
                <w:u w:val="single"/>
              </w:rPr>
              <w:t xml:space="preserve">argeting </w:t>
            </w:r>
            <w:r w:rsidR="00EB6C3B" w:rsidRPr="00C340C8">
              <w:rPr>
                <w:rFonts w:ascii="Garamond" w:hAnsi="Garamond" w:cstheme="minorHAnsi"/>
                <w:b/>
                <w:sz w:val="24"/>
                <w:szCs w:val="24"/>
                <w:u w:val="single"/>
              </w:rPr>
              <w:t xml:space="preserve"> populations</w:t>
            </w:r>
            <w:proofErr w:type="gramEnd"/>
            <w:r w:rsidR="00EB6C3B" w:rsidRPr="00C340C8">
              <w:rPr>
                <w:rFonts w:ascii="Garamond" w:hAnsi="Garamond" w:cstheme="minorHAnsi"/>
                <w:b/>
                <w:sz w:val="24"/>
                <w:szCs w:val="24"/>
                <w:u w:val="single"/>
              </w:rPr>
              <w:t xml:space="preserve"> t</w:t>
            </w:r>
            <w:r w:rsidRPr="00C340C8">
              <w:rPr>
                <w:rFonts w:ascii="Garamond" w:hAnsi="Garamond" w:cstheme="minorHAnsi"/>
                <w:b/>
                <w:sz w:val="24"/>
                <w:szCs w:val="24"/>
                <w:u w:val="single"/>
              </w:rPr>
              <w:t xml:space="preserve">raditionally </w:t>
            </w:r>
            <w:r w:rsidR="00EB6C3B" w:rsidRPr="00C340C8">
              <w:rPr>
                <w:rFonts w:ascii="Garamond" w:hAnsi="Garamond" w:cstheme="minorHAnsi"/>
                <w:b/>
                <w:sz w:val="24"/>
                <w:szCs w:val="24"/>
                <w:u w:val="single"/>
              </w:rPr>
              <w:t>m</w:t>
            </w:r>
            <w:r w:rsidRPr="00C340C8">
              <w:rPr>
                <w:rFonts w:ascii="Garamond" w:hAnsi="Garamond" w:cstheme="minorHAnsi"/>
                <w:b/>
                <w:sz w:val="24"/>
                <w:szCs w:val="24"/>
                <w:u w:val="single"/>
              </w:rPr>
              <w:t xml:space="preserve">arginalized </w:t>
            </w:r>
            <w:r w:rsidR="00EB6C3B" w:rsidRPr="00C340C8">
              <w:rPr>
                <w:rFonts w:ascii="Garamond" w:hAnsi="Garamond" w:cstheme="minorHAnsi"/>
                <w:b/>
                <w:sz w:val="24"/>
                <w:szCs w:val="24"/>
                <w:u w:val="single"/>
              </w:rPr>
              <w:t>in the planning process</w:t>
            </w:r>
            <w:r w:rsidR="00E50B85" w:rsidRPr="00C340C8">
              <w:rPr>
                <w:rFonts w:ascii="Garamond" w:hAnsi="Garamond" w:cstheme="minorHAnsi"/>
                <w:b/>
                <w:sz w:val="24"/>
                <w:szCs w:val="24"/>
                <w:u w:val="single"/>
              </w:rPr>
              <w:t xml:space="preserve"> (include costs spent on these activities)</w:t>
            </w:r>
            <w:r w:rsidRPr="00C340C8">
              <w:rPr>
                <w:rFonts w:ascii="Garamond" w:hAnsi="Garamond" w:cstheme="minorHAnsi"/>
                <w:b/>
                <w:sz w:val="24"/>
                <w:szCs w:val="24"/>
                <w:u w:val="single"/>
              </w:rPr>
              <w:t>:</w:t>
            </w:r>
          </w:p>
          <w:p w14:paraId="06F2739C" w14:textId="77777777" w:rsidR="00E50B85" w:rsidRPr="00C340C8" w:rsidRDefault="00E50B85" w:rsidP="00E50B85">
            <w:pPr>
              <w:rPr>
                <w:rFonts w:ascii="Garamond" w:hAnsi="Garamond" w:cstheme="minorHAnsi"/>
                <w:b/>
                <w:sz w:val="24"/>
                <w:szCs w:val="24"/>
              </w:rPr>
            </w:pPr>
          </w:p>
          <w:p w14:paraId="3AF2B93E" w14:textId="3F889C75" w:rsidR="0089401D" w:rsidRPr="0089401D" w:rsidRDefault="0089401D" w:rsidP="00E50B85">
            <w:pPr>
              <w:rPr>
                <w:rFonts w:ascii="Garamond" w:hAnsi="Garamond" w:cstheme="minorHAnsi"/>
                <w:sz w:val="24"/>
                <w:szCs w:val="24"/>
              </w:rPr>
            </w:pPr>
            <w:r w:rsidRPr="0089401D">
              <w:rPr>
                <w:rFonts w:ascii="Garamond" w:hAnsi="Garamond" w:cstheme="minorHAnsi"/>
                <w:sz w:val="24"/>
                <w:szCs w:val="24"/>
              </w:rPr>
              <w:t xml:space="preserve">Our webinar series included training in </w:t>
            </w:r>
            <w:r w:rsidRPr="0089401D">
              <w:rPr>
                <w:rFonts w:ascii="Garamond" w:hAnsi="Garamond" w:cstheme="minorHAnsi"/>
                <w:sz w:val="24"/>
                <w:szCs w:val="24"/>
              </w:rPr>
              <w:t xml:space="preserve">outreach, engagement, and decision-making activities </w:t>
            </w:r>
            <w:proofErr w:type="gramStart"/>
            <w:r w:rsidRPr="0089401D">
              <w:rPr>
                <w:rFonts w:ascii="Garamond" w:hAnsi="Garamond" w:cstheme="minorHAnsi"/>
                <w:sz w:val="24"/>
                <w:szCs w:val="24"/>
              </w:rPr>
              <w:t>targeting  populations</w:t>
            </w:r>
            <w:proofErr w:type="gramEnd"/>
            <w:r w:rsidRPr="0089401D">
              <w:rPr>
                <w:rFonts w:ascii="Garamond" w:hAnsi="Garamond" w:cstheme="minorHAnsi"/>
                <w:sz w:val="24"/>
                <w:szCs w:val="24"/>
              </w:rPr>
              <w:t xml:space="preserve"> traditionally marginalized in the planning process</w:t>
            </w:r>
            <w:r w:rsidRPr="0089401D">
              <w:rPr>
                <w:rFonts w:ascii="Garamond" w:hAnsi="Garamond" w:cstheme="minorHAnsi"/>
                <w:sz w:val="24"/>
                <w:szCs w:val="24"/>
              </w:rPr>
              <w:t xml:space="preserve">, as did </w:t>
            </w:r>
            <w:r w:rsidRPr="0089401D">
              <w:rPr>
                <w:rFonts w:ascii="Garamond" w:hAnsi="Garamond" w:cstheme="minorHAnsi"/>
                <w:sz w:val="24"/>
                <w:szCs w:val="24"/>
              </w:rPr>
              <w:lastRenderedPageBreak/>
              <w:t xml:space="preserve">our in-person meetings with the scenario planning cohort. It is difficult to pull this specific idea out of a cohesive batch of training to provide a cost. </w:t>
            </w:r>
          </w:p>
          <w:p w14:paraId="0CB94848" w14:textId="77777777" w:rsidR="0089401D" w:rsidRDefault="0089401D" w:rsidP="00E50B85">
            <w:pPr>
              <w:rPr>
                <w:rFonts w:ascii="Garamond" w:hAnsi="Garamond" w:cstheme="minorHAnsi"/>
                <w:sz w:val="24"/>
                <w:szCs w:val="24"/>
              </w:rPr>
            </w:pPr>
          </w:p>
          <w:p w14:paraId="1E49D515" w14:textId="1A4EC9EF" w:rsidR="00E50B85" w:rsidRPr="00C340C8" w:rsidRDefault="007F57FC" w:rsidP="00E50B85">
            <w:pPr>
              <w:rPr>
                <w:rFonts w:ascii="Garamond" w:hAnsi="Garamond" w:cstheme="minorHAnsi"/>
                <w:sz w:val="24"/>
                <w:szCs w:val="24"/>
              </w:rPr>
            </w:pPr>
            <w:r w:rsidRPr="00C340C8">
              <w:rPr>
                <w:rFonts w:ascii="Garamond" w:hAnsi="Garamond" w:cstheme="minorHAnsi"/>
                <w:sz w:val="24"/>
                <w:szCs w:val="24"/>
              </w:rPr>
              <w:t xml:space="preserve">Our Envisioning Post Grant Success trainings </w:t>
            </w:r>
            <w:r w:rsidR="0089401D">
              <w:rPr>
                <w:rFonts w:ascii="Garamond" w:hAnsi="Garamond" w:cstheme="minorHAnsi"/>
                <w:sz w:val="24"/>
                <w:szCs w:val="24"/>
              </w:rPr>
              <w:t xml:space="preserve">also </w:t>
            </w:r>
            <w:r w:rsidRPr="00C340C8">
              <w:rPr>
                <w:rFonts w:ascii="Garamond" w:hAnsi="Garamond" w:cstheme="minorHAnsi"/>
                <w:sz w:val="24"/>
                <w:szCs w:val="24"/>
              </w:rPr>
              <w:t>include a discussion and activity that prompts grantees to consider ongoing outreach, engagement and decision-making activities targeting populations traditionally marginalized in the planning process.</w:t>
            </w:r>
            <w:r w:rsidR="002C53E5" w:rsidRPr="00C340C8">
              <w:rPr>
                <w:rFonts w:ascii="Garamond" w:hAnsi="Garamond" w:cstheme="minorHAnsi"/>
                <w:sz w:val="24"/>
                <w:szCs w:val="24"/>
              </w:rPr>
              <w:t xml:space="preserve"> </w:t>
            </w:r>
          </w:p>
          <w:p w14:paraId="118053F3" w14:textId="77777777" w:rsidR="00E50B85" w:rsidRPr="00C340C8" w:rsidRDefault="00E50B85" w:rsidP="00E50B85">
            <w:pPr>
              <w:rPr>
                <w:rFonts w:ascii="Garamond" w:hAnsi="Garamond" w:cstheme="minorHAnsi"/>
                <w:b/>
                <w:sz w:val="24"/>
                <w:szCs w:val="24"/>
              </w:rPr>
            </w:pPr>
          </w:p>
          <w:p w14:paraId="62218993" w14:textId="77777777" w:rsidR="009245AE" w:rsidRPr="00C340C8" w:rsidRDefault="009245AE" w:rsidP="009245AE">
            <w:pPr>
              <w:pStyle w:val="ListParagraph"/>
              <w:ind w:left="0"/>
              <w:rPr>
                <w:rFonts w:ascii="Garamond" w:hAnsi="Garamond" w:cstheme="minorHAnsi"/>
                <w:b/>
                <w:sz w:val="24"/>
                <w:szCs w:val="24"/>
                <w:u w:val="single"/>
              </w:rPr>
            </w:pPr>
          </w:p>
        </w:tc>
      </w:tr>
    </w:tbl>
    <w:p w14:paraId="2E8991AE" w14:textId="77777777" w:rsidR="009245AE" w:rsidRPr="00C340C8" w:rsidRDefault="009245AE" w:rsidP="009245AE">
      <w:pPr>
        <w:pStyle w:val="ListParagraph"/>
        <w:ind w:left="1080"/>
        <w:rPr>
          <w:rFonts w:ascii="Garamond" w:hAnsi="Garamond" w:cstheme="minorHAnsi"/>
          <w:b/>
          <w:sz w:val="24"/>
          <w:szCs w:val="24"/>
          <w:u w:val="single"/>
        </w:rPr>
      </w:pPr>
    </w:p>
    <w:p w14:paraId="6EA69BC5" w14:textId="77777777" w:rsidR="00942B53" w:rsidRPr="00C340C8" w:rsidRDefault="00E50B85" w:rsidP="00942B53">
      <w:pPr>
        <w:pStyle w:val="ListParagraph"/>
        <w:numPr>
          <w:ilvl w:val="0"/>
          <w:numId w:val="12"/>
        </w:numPr>
        <w:rPr>
          <w:rFonts w:ascii="Garamond" w:hAnsi="Garamond" w:cstheme="minorHAnsi"/>
          <w:b/>
          <w:sz w:val="24"/>
          <w:szCs w:val="24"/>
          <w:u w:val="single"/>
        </w:rPr>
      </w:pPr>
      <w:r w:rsidRPr="00C340C8">
        <w:rPr>
          <w:rFonts w:ascii="Garamond" w:hAnsi="Garamond" w:cstheme="minorHAnsi"/>
          <w:b/>
          <w:sz w:val="24"/>
          <w:szCs w:val="24"/>
          <w:u w:val="single"/>
        </w:rPr>
        <w:t>CHALLENGES AND EFFORTS TO OVERCOME THEM:</w:t>
      </w:r>
    </w:p>
    <w:tbl>
      <w:tblPr>
        <w:tblStyle w:val="TableGrid"/>
        <w:tblW w:w="0" w:type="auto"/>
        <w:tblInd w:w="1098" w:type="dxa"/>
        <w:tblLook w:val="04A0" w:firstRow="1" w:lastRow="0" w:firstColumn="1" w:lastColumn="0" w:noHBand="0" w:noVBand="1"/>
      </w:tblPr>
      <w:tblGrid>
        <w:gridCol w:w="8478"/>
      </w:tblGrid>
      <w:tr w:rsidR="009245AE" w:rsidRPr="00C340C8" w14:paraId="0B1843EB" w14:textId="77777777" w:rsidTr="009245AE">
        <w:tc>
          <w:tcPr>
            <w:tcW w:w="8478" w:type="dxa"/>
          </w:tcPr>
          <w:p w14:paraId="08B2D36C" w14:textId="77777777" w:rsidR="009245AE" w:rsidRPr="00C340C8" w:rsidRDefault="009245AE" w:rsidP="009245AE">
            <w:pPr>
              <w:pStyle w:val="ListParagraph"/>
              <w:numPr>
                <w:ilvl w:val="0"/>
                <w:numId w:val="14"/>
              </w:numPr>
              <w:rPr>
                <w:rFonts w:ascii="Garamond" w:hAnsi="Garamond" w:cstheme="minorHAnsi"/>
                <w:b/>
                <w:sz w:val="24"/>
                <w:szCs w:val="24"/>
                <w:u w:val="single"/>
              </w:rPr>
            </w:pPr>
            <w:r w:rsidRPr="00C340C8">
              <w:rPr>
                <w:rFonts w:ascii="Garamond" w:hAnsi="Garamond" w:cstheme="minorHAnsi"/>
                <w:b/>
                <w:sz w:val="24"/>
                <w:szCs w:val="24"/>
                <w:u w:val="single"/>
              </w:rPr>
              <w:t>Scheduled Milestones/Targets that were not achieved:</w:t>
            </w:r>
          </w:p>
          <w:p w14:paraId="4F659DA4" w14:textId="77777777" w:rsidR="009245AE" w:rsidRPr="00C340C8" w:rsidRDefault="009245AE" w:rsidP="009245AE">
            <w:pPr>
              <w:pStyle w:val="ListParagraph"/>
              <w:ind w:left="1080"/>
              <w:rPr>
                <w:rFonts w:ascii="Garamond" w:hAnsi="Garamond" w:cstheme="minorHAnsi"/>
                <w:b/>
                <w:sz w:val="24"/>
                <w:szCs w:val="24"/>
              </w:rPr>
            </w:pPr>
          </w:p>
          <w:p w14:paraId="085D7A64" w14:textId="77777777" w:rsidR="009245AE" w:rsidRPr="00C340C8" w:rsidRDefault="002C53E5" w:rsidP="002C53E5">
            <w:pPr>
              <w:rPr>
                <w:rFonts w:ascii="Garamond" w:hAnsi="Garamond" w:cstheme="minorHAnsi"/>
                <w:sz w:val="24"/>
                <w:szCs w:val="24"/>
              </w:rPr>
            </w:pPr>
            <w:r w:rsidRPr="00C340C8">
              <w:rPr>
                <w:rFonts w:ascii="Garamond" w:hAnsi="Garamond" w:cstheme="minorHAnsi"/>
                <w:sz w:val="24"/>
                <w:szCs w:val="24"/>
              </w:rPr>
              <w:t xml:space="preserve">Anticipated work with North Dakota </w:t>
            </w:r>
            <w:r w:rsidR="000215E0" w:rsidRPr="00C340C8">
              <w:rPr>
                <w:rFonts w:ascii="Garamond" w:hAnsi="Garamond" w:cstheme="minorHAnsi"/>
                <w:sz w:val="24"/>
                <w:szCs w:val="24"/>
              </w:rPr>
              <w:t xml:space="preserve">was postponed, and anticipated with Greater Yellowstone was cancelled. Instead, additional effort was focused on the needs of two different grantees: </w:t>
            </w:r>
          </w:p>
          <w:p w14:paraId="052D11B1" w14:textId="77777777" w:rsidR="00E50B85" w:rsidRPr="00C340C8" w:rsidRDefault="00E50B85" w:rsidP="009245AE">
            <w:pPr>
              <w:pStyle w:val="ListParagraph"/>
              <w:ind w:left="1080"/>
              <w:rPr>
                <w:rFonts w:ascii="Garamond" w:hAnsi="Garamond" w:cstheme="minorHAnsi"/>
                <w:sz w:val="24"/>
                <w:szCs w:val="24"/>
              </w:rPr>
            </w:pPr>
          </w:p>
          <w:p w14:paraId="2D0C7218" w14:textId="77777777" w:rsidR="000215E0" w:rsidRPr="00C340C8" w:rsidRDefault="000215E0" w:rsidP="000215E0">
            <w:pPr>
              <w:rPr>
                <w:rFonts w:ascii="Garamond" w:hAnsi="Garamond"/>
              </w:rPr>
            </w:pPr>
            <w:r w:rsidRPr="00C340C8">
              <w:rPr>
                <w:rFonts w:ascii="Garamond" w:hAnsi="Garamond"/>
              </w:rPr>
              <w:t xml:space="preserve">Salt Lake County: </w:t>
            </w:r>
          </w:p>
          <w:p w14:paraId="5181BE70" w14:textId="77777777" w:rsidR="000215E0" w:rsidRPr="00C340C8" w:rsidRDefault="000215E0" w:rsidP="000215E0">
            <w:pPr>
              <w:pStyle w:val="ListParagraph"/>
              <w:numPr>
                <w:ilvl w:val="0"/>
                <w:numId w:val="18"/>
              </w:numPr>
              <w:rPr>
                <w:rFonts w:ascii="Garamond" w:hAnsi="Garamond"/>
              </w:rPr>
            </w:pPr>
            <w:r w:rsidRPr="00C340C8">
              <w:rPr>
                <w:rFonts w:ascii="Garamond" w:hAnsi="Garamond"/>
              </w:rPr>
              <w:t>Developed training/replicable model for merging market data with ET+ scenario development and analysis.</w:t>
            </w:r>
          </w:p>
          <w:p w14:paraId="79739F9B" w14:textId="77777777" w:rsidR="000215E0" w:rsidRPr="00C340C8" w:rsidRDefault="000215E0" w:rsidP="000215E0">
            <w:pPr>
              <w:rPr>
                <w:rFonts w:ascii="Garamond" w:hAnsi="Garamond"/>
              </w:rPr>
            </w:pPr>
            <w:r w:rsidRPr="00C340C8">
              <w:rPr>
                <w:rFonts w:ascii="Garamond" w:hAnsi="Garamond"/>
              </w:rPr>
              <w:t>Austin, Salt Lake County and Kansas City:</w:t>
            </w:r>
          </w:p>
          <w:p w14:paraId="63BF041A" w14:textId="77777777" w:rsidR="000215E0" w:rsidRPr="00C340C8" w:rsidRDefault="000215E0" w:rsidP="000215E0">
            <w:pPr>
              <w:rPr>
                <w:rFonts w:ascii="Garamond" w:hAnsi="Garamond"/>
                <w:i/>
                <w:sz w:val="20"/>
              </w:rPr>
            </w:pPr>
            <w:r w:rsidRPr="00C340C8">
              <w:rPr>
                <w:rFonts w:ascii="Garamond" w:hAnsi="Garamond"/>
                <w:i/>
                <w:sz w:val="20"/>
              </w:rPr>
              <w:t xml:space="preserve">User community website: </w:t>
            </w:r>
            <w:hyperlink r:id="rId17" w:history="1">
              <w:r w:rsidRPr="00C340C8">
                <w:rPr>
                  <w:rStyle w:val="Hyperlink"/>
                  <w:rFonts w:ascii="Garamond" w:hAnsi="Garamond"/>
                  <w:i/>
                  <w:sz w:val="20"/>
                </w:rPr>
                <w:t>http://www.envisiontomorrow.org</w:t>
              </w:r>
            </w:hyperlink>
          </w:p>
          <w:p w14:paraId="320D50F5" w14:textId="77777777" w:rsidR="000215E0" w:rsidRPr="00C340C8" w:rsidRDefault="000215E0" w:rsidP="000215E0">
            <w:pPr>
              <w:pStyle w:val="ListParagraph"/>
              <w:numPr>
                <w:ilvl w:val="0"/>
                <w:numId w:val="18"/>
              </w:numPr>
              <w:rPr>
                <w:rFonts w:ascii="Garamond" w:hAnsi="Garamond"/>
                <w:color w:val="000000" w:themeColor="text1"/>
                <w:sz w:val="16"/>
              </w:rPr>
            </w:pPr>
            <w:r w:rsidRPr="00C340C8">
              <w:rPr>
                <w:rFonts w:ascii="Garamond" w:hAnsi="Garamond" w:cs="Calibri"/>
                <w:color w:val="000000" w:themeColor="text1"/>
                <w:szCs w:val="30"/>
              </w:rPr>
              <w:t>Developed a central, online location for ET+ user community collaboration.</w:t>
            </w:r>
          </w:p>
          <w:p w14:paraId="43E795FA" w14:textId="77777777" w:rsidR="00E50B85" w:rsidRPr="00C340C8" w:rsidRDefault="00E50B85" w:rsidP="000215E0">
            <w:pPr>
              <w:rPr>
                <w:rFonts w:ascii="Garamond" w:hAnsi="Garamond" w:cstheme="minorHAnsi"/>
                <w:b/>
                <w:sz w:val="24"/>
                <w:szCs w:val="24"/>
              </w:rPr>
            </w:pPr>
          </w:p>
          <w:p w14:paraId="267182E5" w14:textId="77777777" w:rsidR="009245AE" w:rsidRPr="00C340C8" w:rsidRDefault="009245AE" w:rsidP="009245AE">
            <w:pPr>
              <w:pStyle w:val="ListParagraph"/>
              <w:numPr>
                <w:ilvl w:val="0"/>
                <w:numId w:val="14"/>
              </w:numPr>
              <w:rPr>
                <w:rFonts w:ascii="Garamond" w:hAnsi="Garamond" w:cstheme="minorHAnsi"/>
                <w:b/>
                <w:sz w:val="24"/>
                <w:szCs w:val="24"/>
                <w:u w:val="single"/>
              </w:rPr>
            </w:pPr>
            <w:r w:rsidRPr="00C340C8">
              <w:rPr>
                <w:rFonts w:ascii="Garamond" w:hAnsi="Garamond" w:cstheme="minorHAnsi"/>
                <w:b/>
                <w:sz w:val="24"/>
                <w:szCs w:val="24"/>
                <w:u w:val="single"/>
              </w:rPr>
              <w:t>Management deficiencies:</w:t>
            </w:r>
          </w:p>
          <w:p w14:paraId="6BB75452" w14:textId="77777777" w:rsidR="009245AE" w:rsidRPr="00C340C8" w:rsidRDefault="009245AE" w:rsidP="009245AE">
            <w:pPr>
              <w:pStyle w:val="ListParagraph"/>
              <w:rPr>
                <w:rFonts w:ascii="Garamond" w:hAnsi="Garamond" w:cstheme="minorHAnsi"/>
                <w:b/>
                <w:sz w:val="24"/>
                <w:szCs w:val="24"/>
              </w:rPr>
            </w:pPr>
          </w:p>
          <w:p w14:paraId="732AB26A" w14:textId="77777777" w:rsidR="009245AE" w:rsidRPr="0089401D" w:rsidRDefault="000215E0" w:rsidP="0089401D">
            <w:pPr>
              <w:rPr>
                <w:rFonts w:ascii="Garamond" w:hAnsi="Garamond" w:cstheme="minorHAnsi"/>
                <w:sz w:val="24"/>
                <w:szCs w:val="24"/>
              </w:rPr>
            </w:pPr>
            <w:r w:rsidRPr="0089401D">
              <w:rPr>
                <w:rFonts w:ascii="Garamond" w:hAnsi="Garamond" w:cstheme="minorHAnsi"/>
                <w:sz w:val="24"/>
                <w:szCs w:val="24"/>
              </w:rPr>
              <w:t>None</w:t>
            </w:r>
          </w:p>
          <w:p w14:paraId="480B8A9D" w14:textId="77777777" w:rsidR="00D12875" w:rsidRPr="00C340C8" w:rsidRDefault="00D12875" w:rsidP="009245AE">
            <w:pPr>
              <w:pStyle w:val="ListParagraph"/>
              <w:ind w:left="1080"/>
              <w:rPr>
                <w:rFonts w:ascii="Garamond" w:hAnsi="Garamond" w:cstheme="minorHAnsi"/>
                <w:b/>
                <w:sz w:val="24"/>
                <w:szCs w:val="24"/>
              </w:rPr>
            </w:pPr>
          </w:p>
          <w:p w14:paraId="7DD1777B" w14:textId="77777777" w:rsidR="00E50B85" w:rsidRPr="00C340C8" w:rsidRDefault="00E50B85" w:rsidP="009245AE">
            <w:pPr>
              <w:pStyle w:val="ListParagraph"/>
              <w:ind w:left="1080"/>
              <w:rPr>
                <w:rFonts w:ascii="Garamond" w:hAnsi="Garamond" w:cstheme="minorHAnsi"/>
                <w:b/>
                <w:sz w:val="24"/>
                <w:szCs w:val="24"/>
              </w:rPr>
            </w:pPr>
          </w:p>
          <w:p w14:paraId="67E1B0B4" w14:textId="77777777" w:rsidR="00BF51FB" w:rsidRPr="00C340C8" w:rsidRDefault="00BF51FB" w:rsidP="009245AE">
            <w:pPr>
              <w:pStyle w:val="ListParagraph"/>
              <w:ind w:left="1080"/>
              <w:rPr>
                <w:rFonts w:ascii="Garamond" w:hAnsi="Garamond" w:cstheme="minorHAnsi"/>
                <w:b/>
                <w:sz w:val="24"/>
                <w:szCs w:val="24"/>
              </w:rPr>
            </w:pPr>
          </w:p>
          <w:p w14:paraId="5844CF84" w14:textId="77777777" w:rsidR="00E50B85" w:rsidRPr="00C340C8" w:rsidRDefault="00E50B85" w:rsidP="009245AE">
            <w:pPr>
              <w:pStyle w:val="ListParagraph"/>
              <w:ind w:left="1080"/>
              <w:rPr>
                <w:rFonts w:ascii="Garamond" w:hAnsi="Garamond" w:cstheme="minorHAnsi"/>
                <w:b/>
                <w:sz w:val="24"/>
                <w:szCs w:val="24"/>
              </w:rPr>
            </w:pPr>
          </w:p>
          <w:p w14:paraId="62D9EAE5" w14:textId="77777777" w:rsidR="009245AE" w:rsidRPr="00C340C8" w:rsidRDefault="009245AE" w:rsidP="009245AE">
            <w:pPr>
              <w:pStyle w:val="ListParagraph"/>
              <w:numPr>
                <w:ilvl w:val="0"/>
                <w:numId w:val="14"/>
              </w:numPr>
              <w:rPr>
                <w:rFonts w:ascii="Garamond" w:hAnsi="Garamond" w:cstheme="minorHAnsi"/>
                <w:b/>
                <w:sz w:val="24"/>
                <w:szCs w:val="24"/>
                <w:u w:val="single"/>
              </w:rPr>
            </w:pPr>
            <w:r w:rsidRPr="00C340C8">
              <w:rPr>
                <w:rFonts w:ascii="Garamond" w:hAnsi="Garamond" w:cstheme="minorHAnsi"/>
                <w:b/>
                <w:sz w:val="24"/>
                <w:szCs w:val="24"/>
                <w:u w:val="single"/>
              </w:rPr>
              <w:t>Deviations from the Work Plan</w:t>
            </w:r>
          </w:p>
          <w:p w14:paraId="5D153B44" w14:textId="77777777" w:rsidR="000215E0" w:rsidRPr="00C340C8" w:rsidRDefault="000215E0" w:rsidP="00CD1855">
            <w:pPr>
              <w:rPr>
                <w:rFonts w:ascii="Garamond" w:hAnsi="Garamond"/>
                <w:color w:val="000000" w:themeColor="text1"/>
              </w:rPr>
            </w:pPr>
          </w:p>
          <w:p w14:paraId="128F8502" w14:textId="77777777" w:rsidR="00CD1855" w:rsidRPr="00C340C8" w:rsidRDefault="000215E0" w:rsidP="00CD1855">
            <w:pPr>
              <w:rPr>
                <w:rFonts w:ascii="Garamond" w:hAnsi="Garamond"/>
                <w:color w:val="000000" w:themeColor="text1"/>
              </w:rPr>
            </w:pPr>
            <w:r w:rsidRPr="00C340C8">
              <w:rPr>
                <w:rFonts w:ascii="Garamond" w:hAnsi="Garamond"/>
                <w:color w:val="000000" w:themeColor="text1"/>
              </w:rPr>
              <w:t>See b above.</w:t>
            </w:r>
          </w:p>
          <w:p w14:paraId="26EE6762" w14:textId="77777777" w:rsidR="00CD1855" w:rsidRPr="00C340C8" w:rsidRDefault="00CD1855" w:rsidP="00CD1855">
            <w:pPr>
              <w:pStyle w:val="ListParagraph"/>
              <w:ind w:left="1080"/>
              <w:rPr>
                <w:rFonts w:ascii="Garamond" w:hAnsi="Garamond" w:cstheme="minorHAnsi"/>
                <w:b/>
                <w:sz w:val="24"/>
                <w:szCs w:val="24"/>
                <w:u w:val="single"/>
              </w:rPr>
            </w:pPr>
          </w:p>
          <w:p w14:paraId="2300E349" w14:textId="77777777" w:rsidR="00A729F6" w:rsidRPr="00C340C8" w:rsidRDefault="002B224D" w:rsidP="009245AE">
            <w:pPr>
              <w:pStyle w:val="ListParagraph"/>
              <w:numPr>
                <w:ilvl w:val="0"/>
                <w:numId w:val="14"/>
              </w:numPr>
              <w:rPr>
                <w:rFonts w:ascii="Garamond" w:hAnsi="Garamond" w:cstheme="minorHAnsi"/>
                <w:b/>
                <w:sz w:val="24"/>
                <w:szCs w:val="24"/>
                <w:u w:val="single"/>
              </w:rPr>
            </w:pPr>
            <w:proofErr w:type="gramStart"/>
            <w:r w:rsidRPr="00C340C8">
              <w:rPr>
                <w:rFonts w:ascii="Garamond" w:hAnsi="Garamond" w:cstheme="minorHAnsi"/>
                <w:b/>
                <w:sz w:val="24"/>
                <w:szCs w:val="24"/>
                <w:u w:val="single"/>
              </w:rPr>
              <w:t>D</w:t>
            </w:r>
            <w:r w:rsidR="00A729F6" w:rsidRPr="00C340C8">
              <w:rPr>
                <w:rFonts w:ascii="Garamond" w:hAnsi="Garamond" w:cstheme="minorHAnsi"/>
                <w:b/>
                <w:sz w:val="24"/>
                <w:szCs w:val="24"/>
                <w:u w:val="single"/>
              </w:rPr>
              <w:t>etail  the</w:t>
            </w:r>
            <w:proofErr w:type="gramEnd"/>
            <w:r w:rsidR="00A729F6" w:rsidRPr="00C340C8">
              <w:rPr>
                <w:rFonts w:ascii="Garamond" w:hAnsi="Garamond" w:cstheme="minorHAnsi"/>
                <w:b/>
                <w:sz w:val="24"/>
                <w:szCs w:val="24"/>
                <w:u w:val="single"/>
              </w:rPr>
              <w:t xml:space="preserve"> actions you will take to address</w:t>
            </w:r>
            <w:r w:rsidRPr="00C340C8">
              <w:rPr>
                <w:rFonts w:ascii="Garamond" w:hAnsi="Garamond" w:cstheme="minorHAnsi"/>
                <w:b/>
                <w:sz w:val="24"/>
                <w:szCs w:val="24"/>
                <w:u w:val="single"/>
              </w:rPr>
              <w:t xml:space="preserve"> identified deficiencies or </w:t>
            </w:r>
            <w:proofErr w:type="spellStart"/>
            <w:r w:rsidRPr="00C340C8">
              <w:rPr>
                <w:rFonts w:ascii="Garamond" w:hAnsi="Garamond" w:cstheme="minorHAnsi"/>
                <w:b/>
                <w:sz w:val="24"/>
                <w:szCs w:val="24"/>
                <w:u w:val="single"/>
              </w:rPr>
              <w:t>workplan</w:t>
            </w:r>
            <w:proofErr w:type="spellEnd"/>
            <w:r w:rsidRPr="00C340C8">
              <w:rPr>
                <w:rFonts w:ascii="Garamond" w:hAnsi="Garamond" w:cstheme="minorHAnsi"/>
                <w:b/>
                <w:sz w:val="24"/>
                <w:szCs w:val="24"/>
                <w:u w:val="single"/>
              </w:rPr>
              <w:t xml:space="preserve"> deviations described above </w:t>
            </w:r>
            <w:r w:rsidR="00A729F6" w:rsidRPr="00C340C8">
              <w:rPr>
                <w:rFonts w:ascii="Garamond" w:hAnsi="Garamond" w:cstheme="minorHAnsi"/>
                <w:b/>
                <w:sz w:val="24"/>
                <w:szCs w:val="24"/>
                <w:u w:val="single"/>
              </w:rPr>
              <w:t xml:space="preserve">(include what is to be done, who is responsible, and when it is due).  </w:t>
            </w:r>
          </w:p>
          <w:p w14:paraId="741C2256" w14:textId="77777777" w:rsidR="000215E0" w:rsidRPr="00C340C8" w:rsidRDefault="000215E0" w:rsidP="00CD1855">
            <w:pPr>
              <w:rPr>
                <w:rFonts w:ascii="Garamond" w:hAnsi="Garamond"/>
                <w:color w:val="FF0000"/>
              </w:rPr>
            </w:pPr>
          </w:p>
          <w:p w14:paraId="765E2DA2" w14:textId="77777777" w:rsidR="00CD1855" w:rsidRPr="00C340C8" w:rsidRDefault="000215E0" w:rsidP="00CD1855">
            <w:pPr>
              <w:rPr>
                <w:rFonts w:ascii="Garamond" w:hAnsi="Garamond" w:cstheme="minorHAnsi"/>
                <w:b/>
                <w:color w:val="000000" w:themeColor="text1"/>
                <w:sz w:val="24"/>
                <w:szCs w:val="24"/>
                <w:u w:val="single"/>
              </w:rPr>
            </w:pPr>
            <w:r w:rsidRPr="00C340C8">
              <w:rPr>
                <w:rFonts w:ascii="Garamond" w:hAnsi="Garamond"/>
                <w:color w:val="000000" w:themeColor="text1"/>
              </w:rPr>
              <w:t>See b above.</w:t>
            </w:r>
          </w:p>
          <w:p w14:paraId="16098B60" w14:textId="77777777" w:rsidR="00CD1855" w:rsidRPr="00C340C8" w:rsidRDefault="00CD1855" w:rsidP="00CD1855">
            <w:pPr>
              <w:pStyle w:val="ListParagraph"/>
              <w:ind w:left="1080"/>
              <w:rPr>
                <w:rFonts w:ascii="Garamond" w:hAnsi="Garamond" w:cstheme="minorHAnsi"/>
                <w:b/>
                <w:sz w:val="24"/>
                <w:szCs w:val="24"/>
                <w:u w:val="single"/>
              </w:rPr>
            </w:pPr>
          </w:p>
          <w:p w14:paraId="0734AE88" w14:textId="77777777" w:rsidR="00F908A3" w:rsidRPr="00C340C8" w:rsidRDefault="00F908A3" w:rsidP="009245AE">
            <w:pPr>
              <w:rPr>
                <w:rFonts w:ascii="Garamond" w:hAnsi="Garamond" w:cstheme="minorHAnsi"/>
                <w:b/>
                <w:sz w:val="24"/>
                <w:szCs w:val="24"/>
                <w:u w:val="single"/>
              </w:rPr>
            </w:pPr>
          </w:p>
        </w:tc>
      </w:tr>
    </w:tbl>
    <w:p w14:paraId="3CF23DCD" w14:textId="77777777" w:rsidR="00E50B85" w:rsidRPr="00C340C8" w:rsidRDefault="00E50B85" w:rsidP="00E50B85">
      <w:pPr>
        <w:pStyle w:val="ListParagraph"/>
        <w:ind w:left="1080"/>
        <w:rPr>
          <w:rFonts w:ascii="Garamond" w:hAnsi="Garamond" w:cstheme="minorHAnsi"/>
          <w:b/>
          <w:sz w:val="24"/>
          <w:szCs w:val="24"/>
          <w:u w:val="single"/>
        </w:rPr>
      </w:pPr>
    </w:p>
    <w:p w14:paraId="3439BA7D" w14:textId="77777777" w:rsidR="00B55BD5" w:rsidRPr="00C340C8" w:rsidRDefault="00B55BD5" w:rsidP="00E50B85">
      <w:pPr>
        <w:pStyle w:val="ListParagraph"/>
        <w:ind w:left="1080"/>
        <w:rPr>
          <w:rFonts w:ascii="Garamond" w:hAnsi="Garamond" w:cstheme="minorHAnsi"/>
          <w:b/>
          <w:sz w:val="24"/>
          <w:szCs w:val="24"/>
          <w:u w:val="single"/>
        </w:rPr>
      </w:pPr>
    </w:p>
    <w:p w14:paraId="25B41F29" w14:textId="77777777" w:rsidR="00EB6C3B" w:rsidRPr="00C340C8" w:rsidRDefault="00EB6C3B" w:rsidP="00942B53">
      <w:pPr>
        <w:pStyle w:val="ListParagraph"/>
        <w:numPr>
          <w:ilvl w:val="0"/>
          <w:numId w:val="12"/>
        </w:numPr>
        <w:rPr>
          <w:rFonts w:ascii="Garamond" w:hAnsi="Garamond" w:cstheme="minorHAnsi"/>
          <w:b/>
          <w:sz w:val="24"/>
          <w:szCs w:val="24"/>
          <w:u w:val="single"/>
        </w:rPr>
      </w:pPr>
      <w:r w:rsidRPr="00C340C8">
        <w:rPr>
          <w:rFonts w:ascii="Garamond" w:hAnsi="Garamond" w:cstheme="minorHAnsi"/>
          <w:b/>
          <w:sz w:val="24"/>
          <w:szCs w:val="24"/>
          <w:u w:val="single"/>
        </w:rPr>
        <w:t>ANALYSIS OF WORK TO DATE</w:t>
      </w:r>
    </w:p>
    <w:p w14:paraId="0A1C21E5" w14:textId="77777777" w:rsidR="00EB6C3B" w:rsidRPr="00C340C8" w:rsidRDefault="00EB6C3B" w:rsidP="00EB6C3B">
      <w:pPr>
        <w:pStyle w:val="ListParagraph"/>
        <w:numPr>
          <w:ilvl w:val="1"/>
          <w:numId w:val="12"/>
        </w:numPr>
        <w:rPr>
          <w:rFonts w:ascii="Garamond" w:hAnsi="Garamond" w:cstheme="minorHAnsi"/>
          <w:b/>
          <w:sz w:val="24"/>
          <w:szCs w:val="24"/>
          <w:u w:val="single"/>
        </w:rPr>
      </w:pPr>
      <w:r w:rsidRPr="00C340C8">
        <w:rPr>
          <w:rFonts w:ascii="Garamond" w:eastAsia="Times New Roman" w:hAnsi="Garamond" w:cs="Times New Roman"/>
          <w:b/>
          <w:bCs/>
          <w:color w:val="000000"/>
          <w:sz w:val="24"/>
          <w:szCs w:val="24"/>
        </w:rPr>
        <w:lastRenderedPageBreak/>
        <w:t>What lessons are you learning as you move forward that will strengthen this process?</w:t>
      </w:r>
      <w:r w:rsidRPr="00C340C8">
        <w:rPr>
          <w:rFonts w:ascii="Garamond" w:eastAsia="Times New Roman" w:hAnsi="Garamond" w:cs="Times New Roman"/>
          <w:color w:val="000000"/>
          <w:sz w:val="24"/>
          <w:szCs w:val="24"/>
        </w:rPr>
        <w:t xml:space="preserve">  </w:t>
      </w:r>
      <w:r w:rsidRPr="00C340C8">
        <w:rPr>
          <w:rFonts w:ascii="Garamond" w:eastAsia="Times New Roman" w:hAnsi="Garamond" w:cs="Times New Roman"/>
          <w:i/>
          <w:color w:val="000000"/>
          <w:sz w:val="24"/>
          <w:szCs w:val="24"/>
        </w:rPr>
        <w:t>What assumptions about planning for sustainability are being confirmed and which are being challenged as you move forward? Can you apply these lessons into your work in real time?</w:t>
      </w:r>
    </w:p>
    <w:p w14:paraId="744CF1EE" w14:textId="77777777" w:rsidR="00EB6C3B" w:rsidRPr="00C340C8" w:rsidRDefault="00EB6C3B" w:rsidP="00EB6C3B">
      <w:pPr>
        <w:pStyle w:val="ListParagraph"/>
        <w:ind w:left="1440"/>
        <w:rPr>
          <w:rFonts w:ascii="Garamond" w:hAnsi="Garamond" w:cstheme="minorHAnsi"/>
          <w:b/>
          <w:sz w:val="24"/>
          <w:szCs w:val="24"/>
          <w:u w:val="single"/>
        </w:rPr>
      </w:pPr>
    </w:p>
    <w:p w14:paraId="46EA29F4" w14:textId="2F15865E" w:rsidR="004F3447" w:rsidRPr="00C340C8" w:rsidRDefault="004F3447" w:rsidP="004F3447">
      <w:pPr>
        <w:pStyle w:val="ListParagraph"/>
        <w:ind w:left="1440"/>
        <w:rPr>
          <w:rFonts w:ascii="Garamond" w:hAnsi="Garamond"/>
          <w:sz w:val="24"/>
          <w:szCs w:val="24"/>
        </w:rPr>
      </w:pPr>
      <w:r w:rsidRPr="00C340C8">
        <w:rPr>
          <w:rFonts w:ascii="Garamond" w:hAnsi="Garamond"/>
          <w:sz w:val="24"/>
          <w:szCs w:val="24"/>
        </w:rPr>
        <w:t xml:space="preserve">Scenario planning processes still feel new for many grantees, and the process continues to be applicable as they transition to implementation efforts. Providing basic training, not only on the tools used, </w:t>
      </w:r>
      <w:proofErr w:type="gramStart"/>
      <w:r w:rsidRPr="00C340C8">
        <w:rPr>
          <w:rFonts w:ascii="Garamond" w:hAnsi="Garamond"/>
          <w:sz w:val="24"/>
          <w:szCs w:val="24"/>
        </w:rPr>
        <w:t>but</w:t>
      </w:r>
      <w:proofErr w:type="gramEnd"/>
      <w:r w:rsidRPr="00C340C8">
        <w:rPr>
          <w:rFonts w:ascii="Garamond" w:hAnsi="Garamond"/>
          <w:sz w:val="24"/>
          <w:szCs w:val="24"/>
        </w:rPr>
        <w:t xml:space="preserve"> especially on the process itself, is critical, especially as grantees near the end of their initial efforts. They need to be thinking about adding needed stakeholders as they look to key implementation initiatives. They need to continue focusing on engaging</w:t>
      </w:r>
      <w:r w:rsidR="0089401D">
        <w:rPr>
          <w:rFonts w:ascii="Garamond" w:hAnsi="Garamond"/>
          <w:sz w:val="24"/>
          <w:szCs w:val="24"/>
        </w:rPr>
        <w:t xml:space="preserve"> and sustained</w:t>
      </w:r>
      <w:r w:rsidRPr="00C340C8">
        <w:rPr>
          <w:rFonts w:ascii="Garamond" w:hAnsi="Garamond"/>
          <w:sz w:val="24"/>
          <w:szCs w:val="24"/>
        </w:rPr>
        <w:t xml:space="preserve"> communication strategies. As grantees turn the corner toward implementation planning, the cycle, in many cases, starts anew but at a different scale, as regional plans are applied at a station area level, for example.</w:t>
      </w:r>
      <w:bookmarkStart w:id="0" w:name="_GoBack"/>
      <w:bookmarkEnd w:id="0"/>
    </w:p>
    <w:p w14:paraId="20583E19" w14:textId="77777777" w:rsidR="004F3447" w:rsidRPr="00C340C8" w:rsidRDefault="004F3447" w:rsidP="00EB6C3B">
      <w:pPr>
        <w:pStyle w:val="ListParagraph"/>
        <w:ind w:left="1440"/>
        <w:rPr>
          <w:rFonts w:ascii="Garamond" w:hAnsi="Garamond" w:cstheme="minorHAnsi"/>
          <w:sz w:val="24"/>
          <w:szCs w:val="24"/>
        </w:rPr>
      </w:pPr>
    </w:p>
    <w:p w14:paraId="7453115B" w14:textId="77777777" w:rsidR="004F3447" w:rsidRPr="00C340C8" w:rsidRDefault="004F3447" w:rsidP="00EB6C3B">
      <w:pPr>
        <w:pStyle w:val="ListParagraph"/>
        <w:ind w:left="1440"/>
        <w:rPr>
          <w:rFonts w:ascii="Garamond" w:hAnsi="Garamond" w:cstheme="minorHAnsi"/>
          <w:sz w:val="24"/>
          <w:szCs w:val="24"/>
        </w:rPr>
      </w:pPr>
      <w:r w:rsidRPr="00C340C8">
        <w:rPr>
          <w:rFonts w:ascii="Garamond" w:hAnsi="Garamond" w:cstheme="minorHAnsi"/>
          <w:sz w:val="24"/>
          <w:szCs w:val="24"/>
        </w:rPr>
        <w:t xml:space="preserve">Many grantees can use sustained assistance as they look toward transitioning to implementation and to developing an organizational structure that will live beyond the grant period. </w:t>
      </w:r>
    </w:p>
    <w:p w14:paraId="31CDCCD1" w14:textId="77777777" w:rsidR="004F3447" w:rsidRPr="00C340C8" w:rsidRDefault="004F3447" w:rsidP="00EB6C3B">
      <w:pPr>
        <w:pStyle w:val="ListParagraph"/>
        <w:ind w:left="1440"/>
        <w:rPr>
          <w:rFonts w:ascii="Garamond" w:hAnsi="Garamond" w:cstheme="minorHAnsi"/>
          <w:b/>
          <w:sz w:val="24"/>
          <w:szCs w:val="24"/>
          <w:u w:val="single"/>
        </w:rPr>
      </w:pPr>
    </w:p>
    <w:p w14:paraId="3F373209" w14:textId="77777777" w:rsidR="00EB6C3B" w:rsidRPr="00C340C8" w:rsidRDefault="00EB6C3B" w:rsidP="00EB6C3B">
      <w:pPr>
        <w:pStyle w:val="ListParagraph"/>
        <w:numPr>
          <w:ilvl w:val="1"/>
          <w:numId w:val="12"/>
        </w:numPr>
        <w:rPr>
          <w:rFonts w:ascii="Garamond" w:hAnsi="Garamond" w:cstheme="minorHAnsi"/>
          <w:b/>
          <w:sz w:val="24"/>
          <w:szCs w:val="24"/>
          <w:u w:val="single"/>
        </w:rPr>
      </w:pPr>
      <w:r w:rsidRPr="00C340C8">
        <w:rPr>
          <w:rFonts w:ascii="Garamond" w:eastAsia="Times New Roman" w:hAnsi="Garamond" w:cs="Times New Roman"/>
          <w:b/>
          <w:bCs/>
          <w:color w:val="000000"/>
          <w:sz w:val="24"/>
          <w:szCs w:val="24"/>
        </w:rPr>
        <w:t>Are you staying on target for the overall goal of the initiative?</w:t>
      </w:r>
      <w:r w:rsidRPr="00C340C8">
        <w:rPr>
          <w:rFonts w:ascii="Garamond" w:eastAsia="Times New Roman" w:hAnsi="Garamond" w:cs="Times New Roman"/>
          <w:color w:val="000000"/>
          <w:sz w:val="24"/>
          <w:szCs w:val="24"/>
        </w:rPr>
        <w:t xml:space="preserve"> </w:t>
      </w:r>
      <w:r w:rsidRPr="00C340C8">
        <w:rPr>
          <w:rFonts w:ascii="Garamond" w:eastAsia="Times New Roman" w:hAnsi="Garamond" w:cs="Times New Roman"/>
          <w:i/>
          <w:color w:val="000000"/>
          <w:sz w:val="24"/>
          <w:szCs w:val="24"/>
        </w:rPr>
        <w:t xml:space="preserve">To what extent are the overall program outcomes and </w:t>
      </w:r>
      <w:proofErr w:type="spellStart"/>
      <w:r w:rsidRPr="00C340C8">
        <w:rPr>
          <w:rFonts w:ascii="Garamond" w:eastAsia="Times New Roman" w:hAnsi="Garamond" w:cs="Times New Roman"/>
          <w:i/>
          <w:color w:val="000000"/>
          <w:sz w:val="24"/>
          <w:szCs w:val="24"/>
        </w:rPr>
        <w:t>workplan</w:t>
      </w:r>
      <w:proofErr w:type="spellEnd"/>
      <w:r w:rsidRPr="00C340C8">
        <w:rPr>
          <w:rFonts w:ascii="Garamond" w:eastAsia="Times New Roman" w:hAnsi="Garamond" w:cs="Times New Roman"/>
          <w:i/>
          <w:color w:val="000000"/>
          <w:sz w:val="24"/>
          <w:szCs w:val="24"/>
        </w:rPr>
        <w:t xml:space="preserve"> deliverables a helpful reference point?</w:t>
      </w:r>
    </w:p>
    <w:p w14:paraId="43876161" w14:textId="77777777" w:rsidR="00EB6C3B" w:rsidRPr="00C340C8" w:rsidRDefault="00EB6C3B" w:rsidP="00EB6C3B">
      <w:pPr>
        <w:pStyle w:val="ListParagraph"/>
        <w:rPr>
          <w:rFonts w:ascii="Garamond" w:eastAsia="Times New Roman" w:hAnsi="Garamond" w:cs="Times New Roman"/>
          <w:b/>
          <w:bCs/>
          <w:color w:val="000000"/>
          <w:sz w:val="24"/>
          <w:szCs w:val="24"/>
        </w:rPr>
      </w:pPr>
    </w:p>
    <w:p w14:paraId="3BAFA579" w14:textId="77777777" w:rsidR="004F3447" w:rsidRPr="00C340C8" w:rsidRDefault="004F3447" w:rsidP="004F3447">
      <w:pPr>
        <w:pStyle w:val="ListParagraph"/>
        <w:ind w:left="1440"/>
        <w:rPr>
          <w:rFonts w:ascii="Garamond" w:eastAsia="Times New Roman" w:hAnsi="Garamond" w:cs="Times New Roman"/>
          <w:bCs/>
          <w:color w:val="000000"/>
          <w:sz w:val="24"/>
          <w:szCs w:val="24"/>
        </w:rPr>
      </w:pPr>
      <w:r w:rsidRPr="00C340C8">
        <w:rPr>
          <w:rFonts w:ascii="Garamond" w:eastAsia="Times New Roman" w:hAnsi="Garamond" w:cs="Times New Roman"/>
          <w:bCs/>
          <w:color w:val="000000"/>
          <w:sz w:val="24"/>
          <w:szCs w:val="24"/>
        </w:rPr>
        <w:t xml:space="preserve">Yes, the </w:t>
      </w:r>
      <w:proofErr w:type="spellStart"/>
      <w:r w:rsidRPr="00C340C8">
        <w:rPr>
          <w:rFonts w:ascii="Garamond" w:eastAsia="Times New Roman" w:hAnsi="Garamond" w:cs="Times New Roman"/>
          <w:bCs/>
          <w:color w:val="000000"/>
          <w:sz w:val="24"/>
          <w:szCs w:val="24"/>
        </w:rPr>
        <w:t>workplan</w:t>
      </w:r>
      <w:proofErr w:type="spellEnd"/>
      <w:r w:rsidRPr="00C340C8">
        <w:rPr>
          <w:rFonts w:ascii="Garamond" w:eastAsia="Times New Roman" w:hAnsi="Garamond" w:cs="Times New Roman"/>
          <w:bCs/>
          <w:color w:val="000000"/>
          <w:sz w:val="24"/>
          <w:szCs w:val="24"/>
        </w:rPr>
        <w:t xml:space="preserve"> envisioned meaningful 1:1 assistance, assistance for the scenario planning cohort, and assistance available to all grantees, employing a mix of in-person gatherings, publications and resources, and virtual communication. Goals relative to capacity building in scenario planning initiative have been met.</w:t>
      </w:r>
    </w:p>
    <w:p w14:paraId="5C6BE7A0" w14:textId="77777777" w:rsidR="004F3447" w:rsidRPr="00C340C8" w:rsidRDefault="004F3447" w:rsidP="00EB6C3B">
      <w:pPr>
        <w:pStyle w:val="ListParagraph"/>
        <w:rPr>
          <w:rFonts w:ascii="Garamond" w:eastAsia="Times New Roman" w:hAnsi="Garamond" w:cs="Times New Roman"/>
          <w:b/>
          <w:bCs/>
          <w:color w:val="000000"/>
          <w:sz w:val="24"/>
          <w:szCs w:val="24"/>
        </w:rPr>
      </w:pPr>
    </w:p>
    <w:p w14:paraId="32A1C8B5" w14:textId="77777777" w:rsidR="00EB6C3B" w:rsidRPr="00C340C8" w:rsidRDefault="00EB6C3B" w:rsidP="00EB6C3B">
      <w:pPr>
        <w:pStyle w:val="ListParagraph"/>
        <w:numPr>
          <w:ilvl w:val="1"/>
          <w:numId w:val="12"/>
        </w:numPr>
        <w:rPr>
          <w:rFonts w:ascii="Garamond" w:hAnsi="Garamond" w:cstheme="minorHAnsi"/>
          <w:b/>
          <w:sz w:val="24"/>
          <w:szCs w:val="24"/>
          <w:u w:val="single"/>
        </w:rPr>
      </w:pPr>
      <w:r w:rsidRPr="00C340C8">
        <w:rPr>
          <w:rFonts w:ascii="Garamond" w:eastAsia="Times New Roman" w:hAnsi="Garamond" w:cs="Times New Roman"/>
          <w:b/>
          <w:bCs/>
          <w:color w:val="000000"/>
          <w:sz w:val="24"/>
          <w:szCs w:val="24"/>
        </w:rPr>
        <w:t>What evidence do you have that this plan will translate to concrete impact and actual implementation in the months and years to come?</w:t>
      </w:r>
      <w:r w:rsidRPr="00C340C8">
        <w:rPr>
          <w:rFonts w:ascii="Garamond" w:eastAsia="Times New Roman" w:hAnsi="Garamond" w:cs="Times New Roman"/>
          <w:color w:val="000000"/>
          <w:sz w:val="24"/>
          <w:szCs w:val="24"/>
        </w:rPr>
        <w:t xml:space="preserve">  </w:t>
      </w:r>
      <w:r w:rsidRPr="00C340C8">
        <w:rPr>
          <w:rFonts w:ascii="Garamond" w:eastAsia="Times New Roman" w:hAnsi="Garamond" w:cs="Times New Roman"/>
          <w:i/>
          <w:color w:val="000000"/>
          <w:sz w:val="24"/>
          <w:szCs w:val="24"/>
        </w:rPr>
        <w:t>Has the quality of the implementation taken on a different character because of the approach that you have taken in the planning process (e.g., emphasis on engagement and equity)? </w:t>
      </w:r>
      <w:r w:rsidRPr="00C340C8">
        <w:rPr>
          <w:rFonts w:ascii="Garamond" w:eastAsia="Times New Roman" w:hAnsi="Garamond" w:cs="Times New Roman"/>
          <w:color w:val="000000"/>
          <w:sz w:val="24"/>
          <w:szCs w:val="24"/>
        </w:rPr>
        <w:t xml:space="preserve"> </w:t>
      </w:r>
    </w:p>
    <w:p w14:paraId="039D8A98" w14:textId="77777777" w:rsidR="004F3447" w:rsidRPr="00C340C8" w:rsidRDefault="004F3447" w:rsidP="004F3447">
      <w:pPr>
        <w:pStyle w:val="ListParagraph"/>
        <w:ind w:left="1440"/>
        <w:rPr>
          <w:rFonts w:ascii="Garamond" w:eastAsia="Times New Roman" w:hAnsi="Garamond" w:cs="Times New Roman"/>
          <w:b/>
          <w:bCs/>
          <w:color w:val="000000"/>
          <w:sz w:val="24"/>
          <w:szCs w:val="24"/>
        </w:rPr>
      </w:pPr>
    </w:p>
    <w:p w14:paraId="4DDA9D98" w14:textId="77777777" w:rsidR="004F3447" w:rsidRPr="00C340C8" w:rsidRDefault="004F3447" w:rsidP="004F3447">
      <w:pPr>
        <w:pStyle w:val="ListParagraph"/>
        <w:ind w:left="1440"/>
        <w:rPr>
          <w:rFonts w:ascii="Garamond" w:hAnsi="Garamond" w:cstheme="minorHAnsi"/>
          <w:sz w:val="24"/>
          <w:szCs w:val="24"/>
          <w:u w:val="single"/>
        </w:rPr>
      </w:pPr>
      <w:r w:rsidRPr="00C340C8">
        <w:rPr>
          <w:rFonts w:ascii="Garamond" w:eastAsia="Times New Roman" w:hAnsi="Garamond" w:cs="Times New Roman"/>
          <w:bCs/>
          <w:color w:val="000000"/>
          <w:sz w:val="24"/>
          <w:szCs w:val="24"/>
        </w:rPr>
        <w:t>The sustainable communities learning network is enabling grantees to access the resources developed as a part of this grant. Grantees have met each other and use one another as resources. Together, we are creating a community of regions and cities that are working together toward nationally significant and locally relevant sustainability goals.</w:t>
      </w:r>
    </w:p>
    <w:p w14:paraId="56DCA8C8" w14:textId="77777777" w:rsidR="00EB6C3B" w:rsidRPr="00C340C8" w:rsidRDefault="00EB6C3B" w:rsidP="00EB6C3B">
      <w:pPr>
        <w:pStyle w:val="ListParagraph"/>
        <w:rPr>
          <w:rFonts w:ascii="Garamond" w:eastAsia="Times New Roman" w:hAnsi="Garamond" w:cs="Times New Roman"/>
          <w:b/>
          <w:bCs/>
          <w:color w:val="000000"/>
          <w:sz w:val="24"/>
          <w:szCs w:val="24"/>
        </w:rPr>
      </w:pPr>
    </w:p>
    <w:p w14:paraId="6A43F551" w14:textId="77777777" w:rsidR="009245AE" w:rsidRPr="00C340C8" w:rsidRDefault="00E50B85" w:rsidP="00942B53">
      <w:pPr>
        <w:pStyle w:val="ListParagraph"/>
        <w:numPr>
          <w:ilvl w:val="0"/>
          <w:numId w:val="12"/>
        </w:numPr>
        <w:rPr>
          <w:rFonts w:ascii="Garamond" w:hAnsi="Garamond" w:cstheme="minorHAnsi"/>
          <w:b/>
          <w:sz w:val="24"/>
          <w:szCs w:val="24"/>
          <w:u w:val="single"/>
        </w:rPr>
      </w:pPr>
      <w:r w:rsidRPr="00C340C8">
        <w:rPr>
          <w:rFonts w:ascii="Garamond" w:hAnsi="Garamond" w:cstheme="minorHAnsi"/>
          <w:b/>
          <w:sz w:val="24"/>
          <w:szCs w:val="24"/>
          <w:u w:val="single"/>
        </w:rPr>
        <w:t>NEED TO AMEND THE COOPERATIVE AGREEMENT:</w:t>
      </w:r>
    </w:p>
    <w:tbl>
      <w:tblPr>
        <w:tblStyle w:val="TableGrid"/>
        <w:tblW w:w="0" w:type="auto"/>
        <w:tblInd w:w="1080" w:type="dxa"/>
        <w:tblLook w:val="04A0" w:firstRow="1" w:lastRow="0" w:firstColumn="1" w:lastColumn="0" w:noHBand="0" w:noVBand="1"/>
      </w:tblPr>
      <w:tblGrid>
        <w:gridCol w:w="2358"/>
        <w:gridCol w:w="1080"/>
        <w:gridCol w:w="5058"/>
      </w:tblGrid>
      <w:tr w:rsidR="009245AE" w:rsidRPr="00C340C8" w14:paraId="6AEFF77B" w14:textId="77777777" w:rsidTr="009245AE">
        <w:tc>
          <w:tcPr>
            <w:tcW w:w="2358" w:type="dxa"/>
          </w:tcPr>
          <w:p w14:paraId="4C271D82" w14:textId="77777777" w:rsidR="009245AE" w:rsidRPr="00C340C8" w:rsidRDefault="009245AE" w:rsidP="009245AE">
            <w:pPr>
              <w:rPr>
                <w:rFonts w:ascii="Garamond" w:hAnsi="Garamond" w:cstheme="minorHAnsi"/>
                <w:b/>
                <w:sz w:val="24"/>
                <w:szCs w:val="24"/>
                <w:u w:val="single"/>
              </w:rPr>
            </w:pPr>
          </w:p>
        </w:tc>
        <w:tc>
          <w:tcPr>
            <w:tcW w:w="1080" w:type="dxa"/>
          </w:tcPr>
          <w:p w14:paraId="13A3F273" w14:textId="77777777" w:rsidR="009245AE" w:rsidRPr="00C340C8" w:rsidRDefault="009245AE" w:rsidP="009245AE">
            <w:pPr>
              <w:jc w:val="center"/>
              <w:rPr>
                <w:rFonts w:ascii="Garamond" w:hAnsi="Garamond" w:cstheme="minorHAnsi"/>
                <w:b/>
                <w:sz w:val="24"/>
                <w:szCs w:val="24"/>
              </w:rPr>
            </w:pPr>
            <w:r w:rsidRPr="00C340C8">
              <w:rPr>
                <w:rFonts w:ascii="Garamond" w:hAnsi="Garamond" w:cstheme="minorHAnsi"/>
                <w:b/>
                <w:sz w:val="24"/>
                <w:szCs w:val="24"/>
              </w:rPr>
              <w:t>Yes/No</w:t>
            </w:r>
          </w:p>
        </w:tc>
        <w:tc>
          <w:tcPr>
            <w:tcW w:w="5058" w:type="dxa"/>
          </w:tcPr>
          <w:p w14:paraId="1398E0AD" w14:textId="77777777" w:rsidR="009245AE" w:rsidRPr="00C340C8" w:rsidRDefault="009245AE" w:rsidP="009245AE">
            <w:pPr>
              <w:rPr>
                <w:rFonts w:ascii="Garamond" w:hAnsi="Garamond" w:cs="Times New Roman"/>
                <w:b/>
                <w:sz w:val="24"/>
                <w:szCs w:val="24"/>
              </w:rPr>
            </w:pPr>
            <w:r w:rsidRPr="00C340C8">
              <w:rPr>
                <w:rFonts w:ascii="Garamond" w:hAnsi="Garamond" w:cs="Times New Roman"/>
                <w:b/>
                <w:sz w:val="24"/>
                <w:szCs w:val="24"/>
              </w:rPr>
              <w:t>Explanation/Reason for Deviation</w:t>
            </w:r>
          </w:p>
        </w:tc>
      </w:tr>
      <w:tr w:rsidR="009245AE" w:rsidRPr="00C340C8" w14:paraId="6C22B1EA" w14:textId="77777777" w:rsidTr="009245AE">
        <w:tc>
          <w:tcPr>
            <w:tcW w:w="2358" w:type="dxa"/>
          </w:tcPr>
          <w:p w14:paraId="12F61116" w14:textId="77777777" w:rsidR="009245AE" w:rsidRPr="00C340C8" w:rsidRDefault="009245AE" w:rsidP="009245AE">
            <w:pPr>
              <w:rPr>
                <w:rFonts w:ascii="Garamond" w:hAnsi="Garamond" w:cstheme="minorHAnsi"/>
                <w:b/>
                <w:sz w:val="24"/>
                <w:szCs w:val="24"/>
              </w:rPr>
            </w:pPr>
            <w:r w:rsidRPr="00C340C8">
              <w:rPr>
                <w:rFonts w:ascii="Garamond" w:hAnsi="Garamond" w:cstheme="minorHAnsi"/>
                <w:b/>
                <w:sz w:val="24"/>
                <w:szCs w:val="24"/>
              </w:rPr>
              <w:lastRenderedPageBreak/>
              <w:t>Scope</w:t>
            </w:r>
          </w:p>
        </w:tc>
        <w:tc>
          <w:tcPr>
            <w:tcW w:w="1080" w:type="dxa"/>
          </w:tcPr>
          <w:p w14:paraId="04FA45F3" w14:textId="77777777" w:rsidR="009245AE" w:rsidRPr="00C340C8" w:rsidRDefault="00D977AE" w:rsidP="009245AE">
            <w:pPr>
              <w:rPr>
                <w:rFonts w:ascii="Garamond" w:hAnsi="Garamond" w:cstheme="minorHAnsi"/>
                <w:b/>
                <w:sz w:val="24"/>
                <w:szCs w:val="24"/>
                <w:u w:val="single"/>
              </w:rPr>
            </w:pPr>
            <w:proofErr w:type="gramStart"/>
            <w:r w:rsidRPr="00C340C8">
              <w:rPr>
                <w:rFonts w:ascii="Garamond" w:hAnsi="Garamond" w:cstheme="minorHAnsi"/>
                <w:b/>
                <w:sz w:val="24"/>
                <w:szCs w:val="24"/>
                <w:u w:val="single"/>
              </w:rPr>
              <w:t>n</w:t>
            </w:r>
            <w:proofErr w:type="gramEnd"/>
          </w:p>
        </w:tc>
        <w:tc>
          <w:tcPr>
            <w:tcW w:w="5058" w:type="dxa"/>
          </w:tcPr>
          <w:p w14:paraId="105A1D4C" w14:textId="77777777" w:rsidR="009245AE" w:rsidRPr="00C340C8" w:rsidRDefault="009245AE" w:rsidP="009245AE">
            <w:pPr>
              <w:rPr>
                <w:rFonts w:ascii="Garamond" w:hAnsi="Garamond" w:cstheme="minorHAnsi"/>
                <w:b/>
                <w:sz w:val="24"/>
                <w:szCs w:val="24"/>
                <w:u w:val="single"/>
              </w:rPr>
            </w:pPr>
          </w:p>
        </w:tc>
      </w:tr>
      <w:tr w:rsidR="009245AE" w:rsidRPr="00C340C8" w14:paraId="1E4A147B" w14:textId="77777777" w:rsidTr="009245AE">
        <w:tc>
          <w:tcPr>
            <w:tcW w:w="2358" w:type="dxa"/>
          </w:tcPr>
          <w:p w14:paraId="0A105EE3" w14:textId="77777777" w:rsidR="009245AE" w:rsidRPr="00C340C8" w:rsidRDefault="009245AE" w:rsidP="009245AE">
            <w:pPr>
              <w:rPr>
                <w:rFonts w:ascii="Garamond" w:hAnsi="Garamond" w:cstheme="minorHAnsi"/>
                <w:b/>
                <w:sz w:val="24"/>
                <w:szCs w:val="24"/>
              </w:rPr>
            </w:pPr>
            <w:r w:rsidRPr="00C340C8">
              <w:rPr>
                <w:rFonts w:ascii="Garamond" w:hAnsi="Garamond" w:cstheme="minorHAnsi"/>
                <w:b/>
                <w:sz w:val="24"/>
                <w:szCs w:val="24"/>
              </w:rPr>
              <w:t>Schedule</w:t>
            </w:r>
          </w:p>
        </w:tc>
        <w:tc>
          <w:tcPr>
            <w:tcW w:w="1080" w:type="dxa"/>
          </w:tcPr>
          <w:p w14:paraId="3114EE20" w14:textId="77777777" w:rsidR="009245AE" w:rsidRPr="00C340C8" w:rsidRDefault="00D977AE" w:rsidP="009245AE">
            <w:pPr>
              <w:rPr>
                <w:rFonts w:ascii="Garamond" w:hAnsi="Garamond" w:cstheme="minorHAnsi"/>
                <w:b/>
                <w:sz w:val="24"/>
                <w:szCs w:val="24"/>
                <w:u w:val="single"/>
              </w:rPr>
            </w:pPr>
            <w:proofErr w:type="gramStart"/>
            <w:r w:rsidRPr="00C340C8">
              <w:rPr>
                <w:rFonts w:ascii="Garamond" w:hAnsi="Garamond" w:cstheme="minorHAnsi"/>
                <w:b/>
                <w:sz w:val="24"/>
                <w:szCs w:val="24"/>
                <w:u w:val="single"/>
              </w:rPr>
              <w:t>n</w:t>
            </w:r>
            <w:proofErr w:type="gramEnd"/>
          </w:p>
        </w:tc>
        <w:tc>
          <w:tcPr>
            <w:tcW w:w="5058" w:type="dxa"/>
          </w:tcPr>
          <w:p w14:paraId="0B001C4B" w14:textId="77777777" w:rsidR="009245AE" w:rsidRPr="00C340C8" w:rsidRDefault="009245AE" w:rsidP="009245AE">
            <w:pPr>
              <w:rPr>
                <w:rFonts w:ascii="Garamond" w:hAnsi="Garamond" w:cstheme="minorHAnsi"/>
                <w:b/>
                <w:sz w:val="24"/>
                <w:szCs w:val="24"/>
                <w:u w:val="single"/>
              </w:rPr>
            </w:pPr>
          </w:p>
        </w:tc>
      </w:tr>
      <w:tr w:rsidR="009245AE" w:rsidRPr="00C340C8" w14:paraId="1EE7A64C" w14:textId="77777777" w:rsidTr="009245AE">
        <w:tc>
          <w:tcPr>
            <w:tcW w:w="2358" w:type="dxa"/>
          </w:tcPr>
          <w:p w14:paraId="1B00851B" w14:textId="77777777" w:rsidR="009245AE" w:rsidRPr="00C340C8" w:rsidRDefault="009245AE" w:rsidP="009245AE">
            <w:pPr>
              <w:rPr>
                <w:rFonts w:ascii="Garamond" w:hAnsi="Garamond" w:cstheme="minorHAnsi"/>
                <w:b/>
                <w:sz w:val="24"/>
                <w:szCs w:val="24"/>
              </w:rPr>
            </w:pPr>
            <w:r w:rsidRPr="00C340C8">
              <w:rPr>
                <w:rFonts w:ascii="Garamond" w:hAnsi="Garamond" w:cstheme="minorHAnsi"/>
                <w:b/>
                <w:sz w:val="24"/>
                <w:szCs w:val="24"/>
              </w:rPr>
              <w:t>Budget</w:t>
            </w:r>
          </w:p>
        </w:tc>
        <w:tc>
          <w:tcPr>
            <w:tcW w:w="1080" w:type="dxa"/>
          </w:tcPr>
          <w:p w14:paraId="7DFF2F27" w14:textId="77777777" w:rsidR="009245AE" w:rsidRPr="00C340C8" w:rsidRDefault="00D977AE" w:rsidP="009245AE">
            <w:pPr>
              <w:rPr>
                <w:rFonts w:ascii="Garamond" w:hAnsi="Garamond" w:cstheme="minorHAnsi"/>
                <w:b/>
                <w:sz w:val="24"/>
                <w:szCs w:val="24"/>
                <w:u w:val="single"/>
              </w:rPr>
            </w:pPr>
            <w:proofErr w:type="gramStart"/>
            <w:r w:rsidRPr="00C340C8">
              <w:rPr>
                <w:rFonts w:ascii="Garamond" w:hAnsi="Garamond" w:cstheme="minorHAnsi"/>
                <w:b/>
                <w:sz w:val="24"/>
                <w:szCs w:val="24"/>
                <w:u w:val="single"/>
              </w:rPr>
              <w:t>n</w:t>
            </w:r>
            <w:proofErr w:type="gramEnd"/>
          </w:p>
        </w:tc>
        <w:tc>
          <w:tcPr>
            <w:tcW w:w="5058" w:type="dxa"/>
          </w:tcPr>
          <w:p w14:paraId="41C0DCE9" w14:textId="77777777" w:rsidR="009245AE" w:rsidRPr="00C340C8" w:rsidRDefault="009245AE" w:rsidP="009245AE">
            <w:pPr>
              <w:rPr>
                <w:rFonts w:ascii="Garamond" w:hAnsi="Garamond" w:cstheme="minorHAnsi"/>
                <w:b/>
                <w:sz w:val="24"/>
                <w:szCs w:val="24"/>
                <w:u w:val="single"/>
              </w:rPr>
            </w:pPr>
          </w:p>
        </w:tc>
      </w:tr>
      <w:tr w:rsidR="009245AE" w:rsidRPr="00C340C8" w14:paraId="7B8ADDBF" w14:textId="77777777" w:rsidTr="009245AE">
        <w:tc>
          <w:tcPr>
            <w:tcW w:w="2358" w:type="dxa"/>
          </w:tcPr>
          <w:p w14:paraId="37E3684F" w14:textId="77777777" w:rsidR="009245AE" w:rsidRPr="00C340C8" w:rsidRDefault="009245AE" w:rsidP="009245AE">
            <w:pPr>
              <w:rPr>
                <w:rFonts w:ascii="Garamond" w:hAnsi="Garamond" w:cstheme="minorHAnsi"/>
                <w:b/>
                <w:sz w:val="24"/>
                <w:szCs w:val="24"/>
              </w:rPr>
            </w:pPr>
            <w:r w:rsidRPr="00C340C8">
              <w:rPr>
                <w:rFonts w:ascii="Garamond" w:hAnsi="Garamond" w:cstheme="minorHAnsi"/>
                <w:b/>
                <w:sz w:val="24"/>
                <w:szCs w:val="24"/>
              </w:rPr>
              <w:t>Key Staff or AOR</w:t>
            </w:r>
          </w:p>
        </w:tc>
        <w:tc>
          <w:tcPr>
            <w:tcW w:w="1080" w:type="dxa"/>
          </w:tcPr>
          <w:p w14:paraId="2A25691B" w14:textId="77777777" w:rsidR="009245AE" w:rsidRPr="00C340C8" w:rsidRDefault="00D977AE" w:rsidP="009245AE">
            <w:pPr>
              <w:rPr>
                <w:rFonts w:ascii="Garamond" w:hAnsi="Garamond" w:cstheme="minorHAnsi"/>
                <w:b/>
                <w:sz w:val="24"/>
                <w:szCs w:val="24"/>
                <w:u w:val="single"/>
              </w:rPr>
            </w:pPr>
            <w:proofErr w:type="gramStart"/>
            <w:r w:rsidRPr="00C340C8">
              <w:rPr>
                <w:rFonts w:ascii="Garamond" w:hAnsi="Garamond" w:cstheme="minorHAnsi"/>
                <w:b/>
                <w:sz w:val="24"/>
                <w:szCs w:val="24"/>
                <w:u w:val="single"/>
              </w:rPr>
              <w:t>n</w:t>
            </w:r>
            <w:proofErr w:type="gramEnd"/>
          </w:p>
        </w:tc>
        <w:tc>
          <w:tcPr>
            <w:tcW w:w="5058" w:type="dxa"/>
          </w:tcPr>
          <w:p w14:paraId="783DF271" w14:textId="77777777" w:rsidR="009245AE" w:rsidRPr="00C340C8" w:rsidRDefault="009245AE" w:rsidP="009245AE">
            <w:pPr>
              <w:rPr>
                <w:rFonts w:ascii="Garamond" w:hAnsi="Garamond" w:cstheme="minorHAnsi"/>
                <w:b/>
                <w:sz w:val="24"/>
                <w:szCs w:val="24"/>
                <w:u w:val="single"/>
              </w:rPr>
            </w:pPr>
          </w:p>
        </w:tc>
      </w:tr>
    </w:tbl>
    <w:p w14:paraId="1969DC9A" w14:textId="77777777" w:rsidR="00D12875" w:rsidRPr="00C340C8" w:rsidRDefault="00D12875" w:rsidP="00D977AE">
      <w:pPr>
        <w:rPr>
          <w:rFonts w:ascii="Garamond" w:hAnsi="Garamond" w:cstheme="minorHAnsi"/>
          <w:b/>
          <w:sz w:val="24"/>
          <w:szCs w:val="24"/>
          <w:u w:val="single"/>
        </w:rPr>
      </w:pPr>
    </w:p>
    <w:p w14:paraId="0D40CF4C" w14:textId="77777777" w:rsidR="009245AE" w:rsidRPr="00C340C8" w:rsidRDefault="009245AE" w:rsidP="00942B53">
      <w:pPr>
        <w:pStyle w:val="ListParagraph"/>
        <w:numPr>
          <w:ilvl w:val="0"/>
          <w:numId w:val="12"/>
        </w:numPr>
        <w:rPr>
          <w:rFonts w:ascii="Garamond" w:hAnsi="Garamond" w:cstheme="minorHAnsi"/>
          <w:b/>
          <w:sz w:val="24"/>
          <w:szCs w:val="24"/>
          <w:u w:val="single"/>
        </w:rPr>
      </w:pPr>
      <w:r w:rsidRPr="00C340C8">
        <w:rPr>
          <w:rFonts w:ascii="Garamond" w:hAnsi="Garamond" w:cstheme="minorHAnsi"/>
          <w:b/>
          <w:sz w:val="24"/>
          <w:szCs w:val="24"/>
          <w:u w:val="single"/>
        </w:rPr>
        <w:t xml:space="preserve">Need for Technical Assistance </w:t>
      </w:r>
    </w:p>
    <w:tbl>
      <w:tblPr>
        <w:tblStyle w:val="TableGrid"/>
        <w:tblW w:w="0" w:type="auto"/>
        <w:tblInd w:w="720" w:type="dxa"/>
        <w:tblLook w:val="04A0" w:firstRow="1" w:lastRow="0" w:firstColumn="1" w:lastColumn="0" w:noHBand="0" w:noVBand="1"/>
      </w:tblPr>
      <w:tblGrid>
        <w:gridCol w:w="8856"/>
      </w:tblGrid>
      <w:tr w:rsidR="00E50B85" w:rsidRPr="00C340C8" w14:paraId="3A069930" w14:textId="77777777" w:rsidTr="00657944">
        <w:trPr>
          <w:trHeight w:val="4373"/>
        </w:trPr>
        <w:tc>
          <w:tcPr>
            <w:tcW w:w="9576" w:type="dxa"/>
          </w:tcPr>
          <w:p w14:paraId="0A5D57CD" w14:textId="77777777" w:rsidR="00E50B85" w:rsidRPr="00C340C8" w:rsidRDefault="00E50B85" w:rsidP="00E84735">
            <w:pPr>
              <w:rPr>
                <w:rFonts w:ascii="Garamond" w:hAnsi="Garamond" w:cstheme="minorHAnsi"/>
                <w:sz w:val="24"/>
                <w:szCs w:val="24"/>
              </w:rPr>
            </w:pPr>
          </w:p>
          <w:p w14:paraId="39FE0800" w14:textId="77777777" w:rsidR="00E50B85" w:rsidRPr="00C340C8" w:rsidRDefault="00D977AE" w:rsidP="00E84735">
            <w:pPr>
              <w:rPr>
                <w:rFonts w:ascii="Garamond" w:hAnsi="Garamond" w:cstheme="minorHAnsi"/>
                <w:sz w:val="24"/>
                <w:szCs w:val="24"/>
              </w:rPr>
            </w:pPr>
            <w:r w:rsidRPr="00C340C8">
              <w:rPr>
                <w:rFonts w:ascii="Garamond" w:hAnsi="Garamond" w:cstheme="minorHAnsi"/>
                <w:sz w:val="24"/>
                <w:szCs w:val="24"/>
              </w:rPr>
              <w:t>None</w:t>
            </w:r>
          </w:p>
          <w:p w14:paraId="6185A823" w14:textId="77777777" w:rsidR="00E50B85" w:rsidRPr="00C340C8" w:rsidRDefault="00E50B85" w:rsidP="00E84735">
            <w:pPr>
              <w:rPr>
                <w:rFonts w:ascii="Garamond" w:hAnsi="Garamond" w:cstheme="minorHAnsi"/>
                <w:sz w:val="24"/>
                <w:szCs w:val="24"/>
              </w:rPr>
            </w:pPr>
          </w:p>
          <w:p w14:paraId="5F903322" w14:textId="77777777" w:rsidR="00E50B85" w:rsidRPr="00C340C8" w:rsidRDefault="00E50B85" w:rsidP="00D977AE">
            <w:pPr>
              <w:rPr>
                <w:rFonts w:ascii="Garamond" w:hAnsi="Garamond" w:cstheme="minorHAnsi"/>
                <w:sz w:val="24"/>
                <w:szCs w:val="24"/>
              </w:rPr>
            </w:pPr>
          </w:p>
        </w:tc>
      </w:tr>
    </w:tbl>
    <w:p w14:paraId="2A2F8741" w14:textId="77777777" w:rsidR="00DB03D5" w:rsidRPr="00C340C8" w:rsidRDefault="00DB03D5" w:rsidP="00657944">
      <w:pPr>
        <w:spacing w:after="0" w:line="240" w:lineRule="auto"/>
        <w:rPr>
          <w:rFonts w:ascii="Garamond" w:hAnsi="Garamond" w:cstheme="minorHAnsi"/>
          <w:sz w:val="24"/>
          <w:szCs w:val="24"/>
        </w:rPr>
      </w:pPr>
    </w:p>
    <w:p w14:paraId="7C6480A8" w14:textId="77777777" w:rsidR="00DB03D5" w:rsidRPr="00C340C8" w:rsidRDefault="004D0FC9" w:rsidP="004D0FC9">
      <w:pPr>
        <w:keepLines/>
        <w:tabs>
          <w:tab w:val="left" w:pos="360"/>
          <w:tab w:val="left" w:pos="720"/>
        </w:tabs>
        <w:rPr>
          <w:rFonts w:ascii="Garamond" w:hAnsi="Garamond"/>
          <w:color w:val="000000" w:themeColor="text1"/>
        </w:rPr>
      </w:pPr>
      <w:r w:rsidRPr="00C340C8">
        <w:rPr>
          <w:rFonts w:ascii="Garamond" w:hAnsi="Garamond"/>
          <w:color w:val="000000" w:themeColor="text1"/>
        </w:rPr>
        <w:t xml:space="preserve">Public reporting burden for this collection of information is estimated to average </w:t>
      </w:r>
      <w:r w:rsidR="00657944" w:rsidRPr="00C340C8">
        <w:rPr>
          <w:rFonts w:ascii="Garamond" w:hAnsi="Garamond"/>
          <w:color w:val="000000" w:themeColor="text1"/>
        </w:rPr>
        <w:t>1.5</w:t>
      </w:r>
      <w:r w:rsidRPr="00C340C8">
        <w:rPr>
          <w:rFonts w:ascii="Garamond" w:hAnsi="Garamond"/>
          <w:color w:val="000000" w:themeColor="text1"/>
        </w:rPr>
        <w:t xml:space="preserve"> hours. This includes the time for collecti</w:t>
      </w:r>
      <w:r w:rsidR="00C1758B" w:rsidRPr="00C340C8">
        <w:rPr>
          <w:rFonts w:ascii="Garamond" w:hAnsi="Garamond"/>
          <w:color w:val="000000" w:themeColor="text1"/>
        </w:rPr>
        <w:t>ng, reviewing, and responding to questions</w:t>
      </w:r>
      <w:r w:rsidRPr="00C340C8">
        <w:rPr>
          <w:rFonts w:ascii="Garamond" w:hAnsi="Garamond"/>
          <w:color w:val="000000" w:themeColor="text1"/>
        </w:rPr>
        <w:t>. The information is being collected for mandatory semi-annual reporting and will be used for tracking implementation of HUD-approved work plans. Response to this request for information is required in order to receive the benefits to be derived. This agency may not collect this information, and you are not required to complete this form unless it displays a currently valid OMB control number. No confidentiality is assured.</w:t>
      </w:r>
    </w:p>
    <w:sectPr w:rsidR="00DB03D5" w:rsidRPr="00C340C8">
      <w:headerReference w:type="default" r:id="rId18"/>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D5BB89" w14:textId="77777777" w:rsidR="00C340C8" w:rsidRDefault="00C340C8" w:rsidP="004154AF">
      <w:pPr>
        <w:spacing w:after="0" w:line="240" w:lineRule="auto"/>
      </w:pPr>
      <w:r>
        <w:separator/>
      </w:r>
    </w:p>
  </w:endnote>
  <w:endnote w:type="continuationSeparator" w:id="0">
    <w:p w14:paraId="7CB48BE9" w14:textId="77777777" w:rsidR="00C340C8" w:rsidRDefault="00C340C8" w:rsidP="00415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GillSans">
    <w:altName w:val="GillSans"/>
    <w:panose1 w:val="00000000000000000000"/>
    <w:charset w:val="00"/>
    <w:family w:val="swiss"/>
    <w:notTrueType/>
    <w:pitch w:val="variable"/>
    <w:sig w:usb0="00000003" w:usb1="00000000" w:usb2="00000000" w:usb3="00000000" w:csb0="00000001" w:csb1="00000000"/>
  </w:font>
  <w:font w:name="Garamond">
    <w:panose1 w:val="02020404030301010803"/>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SegoeUI-Bold">
    <w:panose1 w:val="00000000000000000000"/>
    <w:charset w:val="00"/>
    <w:family w:val="swiss"/>
    <w:notTrueType/>
    <w:pitch w:val="default"/>
    <w:sig w:usb0="00000003" w:usb1="00000000" w:usb2="00000000" w:usb3="00000000" w:csb0="00000001" w:csb1="00000000"/>
  </w:font>
  <w:font w:name="SegoeUI">
    <w:panose1 w:val="00000000000000000000"/>
    <w:charset w:val="00"/>
    <w:family w:val="swiss"/>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7752466"/>
      <w:docPartObj>
        <w:docPartGallery w:val="Page Numbers (Bottom of Page)"/>
        <w:docPartUnique/>
      </w:docPartObj>
    </w:sdtPr>
    <w:sdtEndPr>
      <w:rPr>
        <w:noProof/>
      </w:rPr>
    </w:sdtEndPr>
    <w:sdtContent>
      <w:p w14:paraId="3365E4D9" w14:textId="77777777" w:rsidR="00C340C8" w:rsidRDefault="00C340C8">
        <w:pPr>
          <w:pStyle w:val="Footer"/>
          <w:jc w:val="center"/>
        </w:pPr>
        <w:r>
          <w:fldChar w:fldCharType="begin"/>
        </w:r>
        <w:r>
          <w:instrText xml:space="preserve"> PAGE   \* MERGEFORMAT </w:instrText>
        </w:r>
        <w:r>
          <w:fldChar w:fldCharType="separate"/>
        </w:r>
        <w:r w:rsidR="0089401D">
          <w:rPr>
            <w:noProof/>
          </w:rPr>
          <w:t>8</w:t>
        </w:r>
        <w:r>
          <w:rPr>
            <w:noProof/>
          </w:rPr>
          <w:fldChar w:fldCharType="end"/>
        </w:r>
      </w:p>
    </w:sdtContent>
  </w:sdt>
  <w:p w14:paraId="67092FD2" w14:textId="77777777" w:rsidR="00C340C8" w:rsidRDefault="00C340C8" w:rsidP="00F03004">
    <w:pPr>
      <w:pStyle w:val="Footer"/>
      <w:jc w:val="right"/>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A8A824" w14:textId="77777777" w:rsidR="00C340C8" w:rsidRDefault="00C340C8" w:rsidP="004154AF">
      <w:pPr>
        <w:spacing w:after="0" w:line="240" w:lineRule="auto"/>
      </w:pPr>
      <w:r>
        <w:separator/>
      </w:r>
    </w:p>
  </w:footnote>
  <w:footnote w:type="continuationSeparator" w:id="0">
    <w:p w14:paraId="693C9C49" w14:textId="77777777" w:rsidR="00C340C8" w:rsidRDefault="00C340C8" w:rsidP="004154AF">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557FB9" w14:textId="77777777" w:rsidR="00C340C8" w:rsidRPr="00F908A3" w:rsidRDefault="00C340C8" w:rsidP="00F908A3">
    <w:pPr>
      <w:pStyle w:val="Header"/>
      <w:jc w:val="right"/>
      <w:rPr>
        <w:rFonts w:ascii="Times New Roman" w:hAnsi="Times New Roman" w:cs="Times New Roman"/>
        <w:b/>
      </w:rPr>
    </w:pPr>
    <w:r w:rsidRPr="00F908A3">
      <w:rPr>
        <w:rFonts w:ascii="Times New Roman" w:hAnsi="Times New Roman" w:cs="Times New Roman"/>
        <w:b/>
      </w:rPr>
      <w:t>OMB Control No. 2501-</w:t>
    </w:r>
    <w:r>
      <w:rPr>
        <w:rFonts w:ascii="Times New Roman" w:hAnsi="Times New Roman" w:cs="Times New Roman"/>
        <w:b/>
      </w:rPr>
      <w:t>0030</w:t>
    </w:r>
  </w:p>
  <w:p w14:paraId="4811809F" w14:textId="77777777" w:rsidR="00C340C8" w:rsidRPr="00F908A3" w:rsidRDefault="00C340C8" w:rsidP="00F908A3">
    <w:pPr>
      <w:pStyle w:val="Header"/>
      <w:jc w:val="right"/>
      <w:rPr>
        <w:rFonts w:ascii="Times New Roman" w:hAnsi="Times New Roman" w:cs="Times New Roman"/>
        <w:b/>
      </w:rPr>
    </w:pPr>
    <w:r w:rsidRPr="00F908A3">
      <w:rPr>
        <w:rFonts w:ascii="Times New Roman" w:hAnsi="Times New Roman" w:cs="Times New Roman"/>
        <w:b/>
      </w:rPr>
      <w:t xml:space="preserve">Expires </w:t>
    </w:r>
    <w:r>
      <w:rPr>
        <w:rFonts w:ascii="Times New Roman" w:hAnsi="Times New Roman" w:cs="Times New Roman"/>
        <w:b/>
      </w:rPr>
      <w:t>12/31/2014</w:t>
    </w:r>
  </w:p>
  <w:p w14:paraId="6280383D" w14:textId="77777777" w:rsidR="00C340C8" w:rsidRPr="00F908A3" w:rsidRDefault="00C340C8" w:rsidP="00F908A3">
    <w:pPr>
      <w:pStyle w:val="Header"/>
      <w:jc w:val="center"/>
      <w:rPr>
        <w:rFonts w:ascii="Times New Roman" w:hAnsi="Times New Roman" w:cs="Times New Roman"/>
      </w:rPr>
    </w:pPr>
  </w:p>
  <w:p w14:paraId="6BFA77B7" w14:textId="77777777" w:rsidR="00C340C8" w:rsidRPr="00F908A3" w:rsidRDefault="00C340C8" w:rsidP="00F908A3">
    <w:pPr>
      <w:pStyle w:val="Header"/>
      <w:jc w:val="center"/>
      <w:rPr>
        <w:rFonts w:ascii="Times New Roman" w:hAnsi="Times New Roman" w:cs="Times New Roman"/>
        <w:b/>
        <w:smallCaps/>
        <w:sz w:val="28"/>
        <w:szCs w:val="28"/>
      </w:rPr>
    </w:pPr>
    <w:r w:rsidRPr="00F908A3">
      <w:rPr>
        <w:rFonts w:ascii="Times New Roman" w:hAnsi="Times New Roman" w:cs="Times New Roman"/>
        <w:b/>
        <w:smallCaps/>
        <w:sz w:val="28"/>
        <w:szCs w:val="28"/>
      </w:rPr>
      <w:t>Sustainable Communities Initiative Progress Report Template</w:t>
    </w:r>
  </w:p>
  <w:p w14:paraId="02CF957B" w14:textId="77777777" w:rsidR="00C340C8" w:rsidRPr="00F908A3" w:rsidRDefault="00C340C8" w:rsidP="00F908A3">
    <w:pPr>
      <w:pStyle w:val="Header"/>
      <w:jc w:val="center"/>
      <w:rPr>
        <w:rFonts w:ascii="Times New Roman" w:hAnsi="Times New Roman" w:cs="Times New Roman"/>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0736E"/>
    <w:multiLevelType w:val="hybridMultilevel"/>
    <w:tmpl w:val="055C1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BE709B"/>
    <w:multiLevelType w:val="hybridMultilevel"/>
    <w:tmpl w:val="7396A5A6"/>
    <w:lvl w:ilvl="0" w:tplc="04090019">
      <w:start w:val="1"/>
      <w:numFmt w:val="lowerLetter"/>
      <w:lvlText w:val="%1."/>
      <w:lvlJc w:val="left"/>
      <w:pPr>
        <w:ind w:left="1080" w:hanging="720"/>
      </w:pPr>
      <w:rPr>
        <w:rFonts w:hint="default"/>
      </w:rPr>
    </w:lvl>
    <w:lvl w:ilvl="1" w:tplc="46185B40">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DB1841"/>
    <w:multiLevelType w:val="hybridMultilevel"/>
    <w:tmpl w:val="B2501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1B408C"/>
    <w:multiLevelType w:val="hybridMultilevel"/>
    <w:tmpl w:val="14F692B8"/>
    <w:lvl w:ilvl="0" w:tplc="F03CDF4A">
      <w:start w:val="1"/>
      <w:numFmt w:val="lowerLetter"/>
      <w:lvlText w:val="%1."/>
      <w:lvlJc w:val="left"/>
      <w:pPr>
        <w:ind w:left="1080" w:hanging="360"/>
      </w:pPr>
      <w:rPr>
        <w:rFonts w:hint="default"/>
        <w:b/>
      </w:rPr>
    </w:lvl>
    <w:lvl w:ilvl="1" w:tplc="65142320">
      <w:start w:val="1"/>
      <w:numFmt w:val="lowerLetter"/>
      <w:lvlText w:val="%2."/>
      <w:lvlJc w:val="left"/>
      <w:pPr>
        <w:ind w:left="1800" w:hanging="360"/>
      </w:pPr>
      <w:rPr>
        <w:b w:val="0"/>
        <w:i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D0869F1"/>
    <w:multiLevelType w:val="hybridMultilevel"/>
    <w:tmpl w:val="6D328524"/>
    <w:lvl w:ilvl="0" w:tplc="AFCA6CDA">
      <w:start w:val="1"/>
      <w:numFmt w:val="upperRoman"/>
      <w:lvlText w:val="%1."/>
      <w:lvlJc w:val="left"/>
      <w:pPr>
        <w:ind w:left="1080" w:hanging="720"/>
      </w:pPr>
      <w:rPr>
        <w:rFonts w:hint="default"/>
      </w:rPr>
    </w:lvl>
    <w:lvl w:ilvl="1" w:tplc="46185B40">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60A0F57"/>
    <w:multiLevelType w:val="hybridMultilevel"/>
    <w:tmpl w:val="3BF6D90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056D06"/>
    <w:multiLevelType w:val="hybridMultilevel"/>
    <w:tmpl w:val="9962E3F4"/>
    <w:lvl w:ilvl="0" w:tplc="0C090019">
      <w:start w:val="1"/>
      <w:numFmt w:val="lowerLetter"/>
      <w:lvlText w:val="%1."/>
      <w:lvlJc w:val="left"/>
      <w:pPr>
        <w:ind w:left="1155" w:hanging="360"/>
      </w:p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7">
    <w:nsid w:val="2ECA26C8"/>
    <w:multiLevelType w:val="hybridMultilevel"/>
    <w:tmpl w:val="628884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9FB09CE"/>
    <w:multiLevelType w:val="hybridMultilevel"/>
    <w:tmpl w:val="9C642A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E433F4B"/>
    <w:multiLevelType w:val="hybridMultilevel"/>
    <w:tmpl w:val="E870AEC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EE46A61"/>
    <w:multiLevelType w:val="hybridMultilevel"/>
    <w:tmpl w:val="4F46A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B6B0EB0"/>
    <w:multiLevelType w:val="hybridMultilevel"/>
    <w:tmpl w:val="C26AE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B8F5EAF"/>
    <w:multiLevelType w:val="hybridMultilevel"/>
    <w:tmpl w:val="63BEE160"/>
    <w:lvl w:ilvl="0" w:tplc="04090019">
      <w:start w:val="1"/>
      <w:numFmt w:val="lowerLetter"/>
      <w:lvlText w:val="%1."/>
      <w:lvlJc w:val="left"/>
      <w:pPr>
        <w:ind w:left="1080" w:hanging="720"/>
      </w:pPr>
      <w:rPr>
        <w:rFonts w:hint="default"/>
      </w:rPr>
    </w:lvl>
    <w:lvl w:ilvl="1" w:tplc="46185B40">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050C10"/>
    <w:multiLevelType w:val="hybridMultilevel"/>
    <w:tmpl w:val="0F2680D6"/>
    <w:lvl w:ilvl="0" w:tplc="F03CDF4A">
      <w:start w:val="1"/>
      <w:numFmt w:val="lowerLetter"/>
      <w:lvlText w:val="%1."/>
      <w:lvlJc w:val="left"/>
      <w:pPr>
        <w:ind w:left="1080" w:hanging="360"/>
      </w:pPr>
      <w:rPr>
        <w:rFonts w:hint="default"/>
        <w:b/>
      </w:rPr>
    </w:lvl>
    <w:lvl w:ilvl="1" w:tplc="65142320">
      <w:start w:val="1"/>
      <w:numFmt w:val="lowerLetter"/>
      <w:lvlText w:val="%2."/>
      <w:lvlJc w:val="left"/>
      <w:pPr>
        <w:ind w:left="1800" w:hanging="360"/>
      </w:pPr>
      <w:rPr>
        <w:b w:val="0"/>
        <w:i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B0B77E5"/>
    <w:multiLevelType w:val="hybridMultilevel"/>
    <w:tmpl w:val="A7A4D2F4"/>
    <w:lvl w:ilvl="0" w:tplc="0C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5BFC2577"/>
    <w:multiLevelType w:val="hybridMultilevel"/>
    <w:tmpl w:val="A0E043F6"/>
    <w:lvl w:ilvl="0" w:tplc="2BA23586">
      <w:start w:val="1"/>
      <w:numFmt w:val="lowerLetter"/>
      <w:lvlText w:val="%1."/>
      <w:lvlJc w:val="left"/>
      <w:pPr>
        <w:ind w:left="1080" w:hanging="360"/>
      </w:pPr>
      <w:rPr>
        <w:rFonts w:hint="default"/>
        <w:b/>
        <w:i/>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F020D56"/>
    <w:multiLevelType w:val="hybridMultilevel"/>
    <w:tmpl w:val="A972095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5FE46608"/>
    <w:multiLevelType w:val="hybridMultilevel"/>
    <w:tmpl w:val="1E96D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19A2F5F"/>
    <w:multiLevelType w:val="hybridMultilevel"/>
    <w:tmpl w:val="ADCCEE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675F626E"/>
    <w:multiLevelType w:val="hybridMultilevel"/>
    <w:tmpl w:val="77264950"/>
    <w:lvl w:ilvl="0" w:tplc="F03CDF4A">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7847FDE"/>
    <w:multiLevelType w:val="hybridMultilevel"/>
    <w:tmpl w:val="58FC1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C5F5942"/>
    <w:multiLevelType w:val="hybridMultilevel"/>
    <w:tmpl w:val="AD0E92F8"/>
    <w:lvl w:ilvl="0" w:tplc="8C8EC0A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4396ECE"/>
    <w:multiLevelType w:val="hybridMultilevel"/>
    <w:tmpl w:val="19AEA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74D1B64"/>
    <w:multiLevelType w:val="hybridMultilevel"/>
    <w:tmpl w:val="F5AE9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2"/>
  </w:num>
  <w:num w:numId="4">
    <w:abstractNumId w:val="11"/>
  </w:num>
  <w:num w:numId="5">
    <w:abstractNumId w:val="15"/>
  </w:num>
  <w:num w:numId="6">
    <w:abstractNumId w:val="13"/>
  </w:num>
  <w:num w:numId="7">
    <w:abstractNumId w:val="14"/>
  </w:num>
  <w:num w:numId="8">
    <w:abstractNumId w:val="6"/>
  </w:num>
  <w:num w:numId="9">
    <w:abstractNumId w:val="19"/>
  </w:num>
  <w:num w:numId="10">
    <w:abstractNumId w:val="21"/>
  </w:num>
  <w:num w:numId="11">
    <w:abstractNumId w:val="3"/>
  </w:num>
  <w:num w:numId="12">
    <w:abstractNumId w:val="4"/>
  </w:num>
  <w:num w:numId="13">
    <w:abstractNumId w:val="12"/>
  </w:num>
  <w:num w:numId="14">
    <w:abstractNumId w:val="1"/>
  </w:num>
  <w:num w:numId="15">
    <w:abstractNumId w:val="23"/>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22"/>
  </w:num>
  <w:num w:numId="19">
    <w:abstractNumId w:val="8"/>
  </w:num>
  <w:num w:numId="20">
    <w:abstractNumId w:val="0"/>
  </w:num>
  <w:num w:numId="21">
    <w:abstractNumId w:val="20"/>
  </w:num>
  <w:num w:numId="22">
    <w:abstractNumId w:val="17"/>
  </w:num>
  <w:num w:numId="23">
    <w:abstractNumId w:val="7"/>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30B9"/>
    <w:rsid w:val="0000575E"/>
    <w:rsid w:val="000215E0"/>
    <w:rsid w:val="000650FF"/>
    <w:rsid w:val="00153B0C"/>
    <w:rsid w:val="001A0FA8"/>
    <w:rsid w:val="00235209"/>
    <w:rsid w:val="002B224D"/>
    <w:rsid w:val="002C5316"/>
    <w:rsid w:val="002C53E5"/>
    <w:rsid w:val="002D3313"/>
    <w:rsid w:val="003B4E9B"/>
    <w:rsid w:val="004154AF"/>
    <w:rsid w:val="00454774"/>
    <w:rsid w:val="00461B50"/>
    <w:rsid w:val="00470345"/>
    <w:rsid w:val="004D0FC9"/>
    <w:rsid w:val="004F3447"/>
    <w:rsid w:val="00506B9A"/>
    <w:rsid w:val="00516451"/>
    <w:rsid w:val="00520BDF"/>
    <w:rsid w:val="00596BDB"/>
    <w:rsid w:val="005D28CE"/>
    <w:rsid w:val="006030B9"/>
    <w:rsid w:val="006037F9"/>
    <w:rsid w:val="0064242F"/>
    <w:rsid w:val="00657944"/>
    <w:rsid w:val="006D58E1"/>
    <w:rsid w:val="006F43F7"/>
    <w:rsid w:val="00731D69"/>
    <w:rsid w:val="007557EB"/>
    <w:rsid w:val="00774367"/>
    <w:rsid w:val="007B300C"/>
    <w:rsid w:val="007E0D2F"/>
    <w:rsid w:val="007F57FC"/>
    <w:rsid w:val="0089401D"/>
    <w:rsid w:val="008C5031"/>
    <w:rsid w:val="0091303F"/>
    <w:rsid w:val="009245AE"/>
    <w:rsid w:val="00942B53"/>
    <w:rsid w:val="009500ED"/>
    <w:rsid w:val="00A15DDC"/>
    <w:rsid w:val="00A551E2"/>
    <w:rsid w:val="00A729F6"/>
    <w:rsid w:val="00A9486A"/>
    <w:rsid w:val="00AC6328"/>
    <w:rsid w:val="00AE407C"/>
    <w:rsid w:val="00B554F1"/>
    <w:rsid w:val="00B55BD5"/>
    <w:rsid w:val="00BF51FB"/>
    <w:rsid w:val="00C1758B"/>
    <w:rsid w:val="00C340C8"/>
    <w:rsid w:val="00C66B52"/>
    <w:rsid w:val="00CC5C91"/>
    <w:rsid w:val="00CD1855"/>
    <w:rsid w:val="00D12875"/>
    <w:rsid w:val="00D30CF0"/>
    <w:rsid w:val="00D41E3F"/>
    <w:rsid w:val="00D977AE"/>
    <w:rsid w:val="00DB03D5"/>
    <w:rsid w:val="00DB2559"/>
    <w:rsid w:val="00E50B85"/>
    <w:rsid w:val="00E66E8B"/>
    <w:rsid w:val="00E81785"/>
    <w:rsid w:val="00E84735"/>
    <w:rsid w:val="00EB61A5"/>
    <w:rsid w:val="00EB6C3B"/>
    <w:rsid w:val="00ED7EE6"/>
    <w:rsid w:val="00F03004"/>
    <w:rsid w:val="00F34988"/>
    <w:rsid w:val="00F5755E"/>
    <w:rsid w:val="00F908A3"/>
    <w:rsid w:val="00FC28BF"/>
    <w:rsid w:val="00FF1046"/>
    <w:rsid w:val="00FF51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41D9E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ED7EE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030B9"/>
    <w:pPr>
      <w:autoSpaceDE w:val="0"/>
      <w:autoSpaceDN w:val="0"/>
      <w:adjustRightInd w:val="0"/>
      <w:spacing w:after="0" w:line="240" w:lineRule="auto"/>
    </w:pPr>
    <w:rPr>
      <w:rFonts w:ascii="Calibri" w:hAnsi="Calibri" w:cs="Calibri"/>
      <w:color w:val="000000"/>
      <w:sz w:val="24"/>
      <w:szCs w:val="24"/>
    </w:rPr>
  </w:style>
  <w:style w:type="paragraph" w:styleId="Header">
    <w:name w:val="header"/>
    <w:basedOn w:val="Normal"/>
    <w:link w:val="HeaderChar"/>
    <w:uiPriority w:val="99"/>
    <w:unhideWhenUsed/>
    <w:rsid w:val="004154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54AF"/>
  </w:style>
  <w:style w:type="paragraph" w:styleId="Footer">
    <w:name w:val="footer"/>
    <w:basedOn w:val="Normal"/>
    <w:link w:val="FooterChar"/>
    <w:uiPriority w:val="99"/>
    <w:unhideWhenUsed/>
    <w:rsid w:val="004154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54AF"/>
  </w:style>
  <w:style w:type="paragraph" w:styleId="ListParagraph">
    <w:name w:val="List Paragraph"/>
    <w:basedOn w:val="Normal"/>
    <w:uiPriority w:val="34"/>
    <w:qFormat/>
    <w:rsid w:val="006037F9"/>
    <w:pPr>
      <w:ind w:left="720"/>
      <w:contextualSpacing/>
    </w:pPr>
  </w:style>
  <w:style w:type="paragraph" w:styleId="BalloonText">
    <w:name w:val="Balloon Text"/>
    <w:basedOn w:val="Normal"/>
    <w:link w:val="BalloonTextChar"/>
    <w:uiPriority w:val="99"/>
    <w:semiHidden/>
    <w:unhideWhenUsed/>
    <w:rsid w:val="00461B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1B50"/>
    <w:rPr>
      <w:rFonts w:ascii="Tahoma" w:hAnsi="Tahoma" w:cs="Tahoma"/>
      <w:sz w:val="16"/>
      <w:szCs w:val="16"/>
    </w:rPr>
  </w:style>
  <w:style w:type="table" w:styleId="TableGrid">
    <w:name w:val="Table Grid"/>
    <w:basedOn w:val="TableNormal"/>
    <w:uiPriority w:val="59"/>
    <w:rsid w:val="009245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7F57FC"/>
    <w:rPr>
      <w:color w:val="0000FF" w:themeColor="hyperlink"/>
      <w:u w:val="single"/>
    </w:rPr>
  </w:style>
  <w:style w:type="character" w:customStyle="1" w:styleId="Heading1Char">
    <w:name w:val="Heading 1 Char"/>
    <w:basedOn w:val="DefaultParagraphFont"/>
    <w:link w:val="Heading1"/>
    <w:uiPriority w:val="9"/>
    <w:rsid w:val="00ED7EE6"/>
    <w:rPr>
      <w:rFonts w:ascii="Times New Roman" w:eastAsia="Times New Roman" w:hAnsi="Times New Roman" w:cs="Times New Roman"/>
      <w:b/>
      <w:bCs/>
      <w:kern w:val="36"/>
      <w:sz w:val="48"/>
      <w:szCs w:val="48"/>
    </w:rPr>
  </w:style>
  <w:style w:type="paragraph" w:customStyle="1" w:styleId="Pa0">
    <w:name w:val="Pa0"/>
    <w:basedOn w:val="Default"/>
    <w:next w:val="Default"/>
    <w:uiPriority w:val="99"/>
    <w:rsid w:val="00ED7EE6"/>
    <w:pPr>
      <w:spacing w:line="241" w:lineRule="atLeast"/>
    </w:pPr>
    <w:rPr>
      <w:rFonts w:ascii="GillSans" w:hAnsi="GillSans" w:cstheme="minorBidi"/>
      <w:color w:val="auto"/>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ED7EE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030B9"/>
    <w:pPr>
      <w:autoSpaceDE w:val="0"/>
      <w:autoSpaceDN w:val="0"/>
      <w:adjustRightInd w:val="0"/>
      <w:spacing w:after="0" w:line="240" w:lineRule="auto"/>
    </w:pPr>
    <w:rPr>
      <w:rFonts w:ascii="Calibri" w:hAnsi="Calibri" w:cs="Calibri"/>
      <w:color w:val="000000"/>
      <w:sz w:val="24"/>
      <w:szCs w:val="24"/>
    </w:rPr>
  </w:style>
  <w:style w:type="paragraph" w:styleId="Header">
    <w:name w:val="header"/>
    <w:basedOn w:val="Normal"/>
    <w:link w:val="HeaderChar"/>
    <w:uiPriority w:val="99"/>
    <w:unhideWhenUsed/>
    <w:rsid w:val="004154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54AF"/>
  </w:style>
  <w:style w:type="paragraph" w:styleId="Footer">
    <w:name w:val="footer"/>
    <w:basedOn w:val="Normal"/>
    <w:link w:val="FooterChar"/>
    <w:uiPriority w:val="99"/>
    <w:unhideWhenUsed/>
    <w:rsid w:val="004154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54AF"/>
  </w:style>
  <w:style w:type="paragraph" w:styleId="ListParagraph">
    <w:name w:val="List Paragraph"/>
    <w:basedOn w:val="Normal"/>
    <w:uiPriority w:val="34"/>
    <w:qFormat/>
    <w:rsid w:val="006037F9"/>
    <w:pPr>
      <w:ind w:left="720"/>
      <w:contextualSpacing/>
    </w:pPr>
  </w:style>
  <w:style w:type="paragraph" w:styleId="BalloonText">
    <w:name w:val="Balloon Text"/>
    <w:basedOn w:val="Normal"/>
    <w:link w:val="BalloonTextChar"/>
    <w:uiPriority w:val="99"/>
    <w:semiHidden/>
    <w:unhideWhenUsed/>
    <w:rsid w:val="00461B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1B50"/>
    <w:rPr>
      <w:rFonts w:ascii="Tahoma" w:hAnsi="Tahoma" w:cs="Tahoma"/>
      <w:sz w:val="16"/>
      <w:szCs w:val="16"/>
    </w:rPr>
  </w:style>
  <w:style w:type="table" w:styleId="TableGrid">
    <w:name w:val="Table Grid"/>
    <w:basedOn w:val="TableNormal"/>
    <w:uiPriority w:val="59"/>
    <w:rsid w:val="009245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7F57FC"/>
    <w:rPr>
      <w:color w:val="0000FF" w:themeColor="hyperlink"/>
      <w:u w:val="single"/>
    </w:rPr>
  </w:style>
  <w:style w:type="character" w:customStyle="1" w:styleId="Heading1Char">
    <w:name w:val="Heading 1 Char"/>
    <w:basedOn w:val="DefaultParagraphFont"/>
    <w:link w:val="Heading1"/>
    <w:uiPriority w:val="9"/>
    <w:rsid w:val="00ED7EE6"/>
    <w:rPr>
      <w:rFonts w:ascii="Times New Roman" w:eastAsia="Times New Roman" w:hAnsi="Times New Roman" w:cs="Times New Roman"/>
      <w:b/>
      <w:bCs/>
      <w:kern w:val="36"/>
      <w:sz w:val="48"/>
      <w:szCs w:val="48"/>
    </w:rPr>
  </w:style>
  <w:style w:type="paragraph" w:customStyle="1" w:styleId="Pa0">
    <w:name w:val="Pa0"/>
    <w:basedOn w:val="Default"/>
    <w:next w:val="Default"/>
    <w:uiPriority w:val="99"/>
    <w:rsid w:val="00ED7EE6"/>
    <w:pPr>
      <w:spacing w:line="241" w:lineRule="atLeast"/>
    </w:pPr>
    <w:rPr>
      <w:rFonts w:ascii="GillSans" w:hAnsi="GillSan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90215">
      <w:bodyDiv w:val="1"/>
      <w:marLeft w:val="0"/>
      <w:marRight w:val="0"/>
      <w:marTop w:val="0"/>
      <w:marBottom w:val="0"/>
      <w:divBdr>
        <w:top w:val="none" w:sz="0" w:space="0" w:color="auto"/>
        <w:left w:val="none" w:sz="0" w:space="0" w:color="auto"/>
        <w:bottom w:val="none" w:sz="0" w:space="0" w:color="auto"/>
        <w:right w:val="none" w:sz="0" w:space="0" w:color="auto"/>
      </w:divBdr>
      <w:divsChild>
        <w:div w:id="3244324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www.sclearningnetwork.org" TargetMode="Externa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hyperlink" Target="http://www.youtube.com/watch?v=cAvfnErPdq4&amp;list=PLjD0Mnwna3y1XqaJ-zNzodNh3fiMbvvr-" TargetMode="External"/><Relationship Id="rId11" Type="http://schemas.openxmlformats.org/officeDocument/2006/relationships/hyperlink" Target="http://www.sclearningnetwork.org" TargetMode="External"/><Relationship Id="rId12" Type="http://schemas.openxmlformats.org/officeDocument/2006/relationships/hyperlink" Target="http://www.sclearningnetwork.org" TargetMode="External"/><Relationship Id="rId13" Type="http://schemas.openxmlformats.org/officeDocument/2006/relationships/hyperlink" Target="http://www.envisiontomorrow.org" TargetMode="External"/><Relationship Id="rId14" Type="http://schemas.openxmlformats.org/officeDocument/2006/relationships/hyperlink" Target="http://www.sclearningnetwork.org" TargetMode="External"/><Relationship Id="rId15" Type="http://schemas.openxmlformats.org/officeDocument/2006/relationships/hyperlink" Target="http://envisionutah.org/images/guidebook-images/ScenarioPlanningGuidebook.pdf" TargetMode="External"/><Relationship Id="rId16" Type="http://schemas.openxmlformats.org/officeDocument/2006/relationships/hyperlink" Target="http://www.sclearningnetwork.org" TargetMode="External"/><Relationship Id="rId17" Type="http://schemas.openxmlformats.org/officeDocument/2006/relationships/hyperlink" Target="http://www.envisiontomorrow.org" TargetMode="External"/><Relationship Id="rId18" Type="http://schemas.openxmlformats.org/officeDocument/2006/relationships/header" Target="header1.xml"/><Relationship Id="rId19" Type="http://schemas.openxmlformats.org/officeDocument/2006/relationships/footer" Target="footer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OMB Control Number: 2501-xxxx</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9</Pages>
  <Words>2457</Words>
  <Characters>14011</Characters>
  <Application>Microsoft Macintosh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SUSTAINABLE COMMUNITIES INITIATIVE PROGRESS REPORT TEMPLATE</vt:lpstr>
    </vt:vector>
  </TitlesOfParts>
  <Company>Housing and Urban Development</Company>
  <LinksUpToDate>false</LinksUpToDate>
  <CharactersWithSpaces>16436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SUSTAINABLE COMMUNITIES INITIATIVE PROGRESS REPORT TEMPLATE</dc:title>
  <dc:creator>h22489</dc:creator>
  <cp:lastModifiedBy>Christie Oostema</cp:lastModifiedBy>
  <cp:revision>4</cp:revision>
  <cp:lastPrinted>2013-03-05T15:02:00Z</cp:lastPrinted>
  <dcterms:created xsi:type="dcterms:W3CDTF">2014-03-04T20:15:00Z</dcterms:created>
  <dcterms:modified xsi:type="dcterms:W3CDTF">2014-03-04T20:50:00Z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-1089970020</vt:i4>
  </property>
  <property fmtid="{D5CDD505-2E9C-101B-9397-08002B2CF9AE}" pid="3" name="_NewReviewCycle">
    <vt:lpwstr/>
  </property>
  <property fmtid="{D5CDD505-2E9C-101B-9397-08002B2CF9AE}" pid="4" name="_EmailSubject">
    <vt:lpwstr>UPDATE 2013-12: New Semiannual Reporting Forms Now Available</vt:lpwstr>
  </property>
  <property fmtid="{D5CDD505-2E9C-101B-9397-08002B2CF9AE}" pid="5" name="_AuthorEmail">
    <vt:lpwstr>Dwayne.S.Marsh@hud.gov</vt:lpwstr>
  </property>
  <property fmtid="{D5CDD505-2E9C-101B-9397-08002B2CF9AE}" pid="6" name="_AuthorEmailDisplayName">
    <vt:lpwstr>Marsh, Dwayne S</vt:lpwstr>
  </property>
  <property fmtid="{D5CDD505-2E9C-101B-9397-08002B2CF9AE}" pid="7" name="_PreviousAdHocReviewCycleID">
    <vt:i4>66886503</vt:i4>
  </property>
  <property fmtid="{D5CDD505-2E9C-101B-9397-08002B2CF9AE}" pid="8" name="_ReviewingToolsShownOnce">
    <vt:lpwstr/>
  </property>
</Properties>
</file>